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БЕЗОПАСНОСТЬ </w:t>
      </w:r>
    </w:p>
    <w:p>
      <w:pPr>
        <w:ind w:left="113.47199999999999" w:right="113.47199999999999" w:firstLine="0"/>
        <w:spacing w:before="120" w:after="120"/>
      </w:pPr>
      <w:r>
        <w:rPr>
          <w:b w:val="1"/>
          <w:bCs w:val="1"/>
        </w:rPr>
        <w:t xml:space="preserve">Процедура закупки № auc0003003878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Безопасность &gt; Видеонаблюдение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системы СКУД, видеонаблюдения (ОПС3.СО) (УТП.СО) (УТП1.СО) для объекта "Возведение Национального исторического музея Беларуси в районке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Березин Пётр Владимирович,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3069778.77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СКУД, видеонаблюдения (ОПС3, СО) (УТП.СО) (УТП1.СО)</w:t>
            </w:r>
          </w:p>
        </w:tc>
        <w:tc>
          <w:tcPr>
            <w:tcW w:w="5100" w:type="dxa"/>
            <w:shd w:val="clear" w:fill="fdf5e8"/>
            <w:noWrap/>
          </w:tcPr>
          <w:p>
            <w:pPr>
              <w:ind w:left="113.47199999999999" w:right="113.47199999999999" w:firstLine="0"/>
              <w:spacing w:before="120" w:after="120"/>
            </w:pPr>
            <w:r>
              <w:rPr/>
              <w:t xml:space="preserve">1 комплект,</w:t>
            </w:r>
            <w:br/>
            <w:r>
              <w:rPr/>
              <w:t xml:space="preserve">3,069,778.77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02.05.2026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Орловского.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auc0002998187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Персональный компьютер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образования "Академия образования"</w:t>
            </w:r>
            <w:br/>
            <w:r>
              <w:rPr/>
              <w:t xml:space="preserve">Республика Беларусь, г. Минск, 220040, г. Минск, ул. Некрасова,20</w:t>
            </w:r>
            <w:br/>
            <w:r>
              <w:rPr/>
              <w:t xml:space="preserve">193743175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Ашихмина Дарья Сергеевна, +375173625406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6003720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документы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902 штук,</w:t>
            </w:r>
            <w:br/>
            <w:r>
              <w:rPr/>
              <w:t xml:space="preserve">1,769,724.00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641 штук,</w:t>
            </w:r>
            <w:br/>
            <w:r>
              <w:rPr/>
              <w:t xml:space="preserve">1,257,642.00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 (адресу будет уточнен позже)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893 штук,</w:t>
            </w:r>
            <w:br/>
            <w:r>
              <w:rPr/>
              <w:t xml:space="preserve">1,752,066.00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(адресу будет уточнен позже)</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Персональный компьютер</w:t>
            </w:r>
          </w:p>
        </w:tc>
        <w:tc>
          <w:tcPr>
            <w:tcW w:w="5100" w:type="dxa"/>
            <w:shd w:val="clear" w:fill="fdf5e8"/>
            <w:noWrap/>
          </w:tcPr>
          <w:p>
            <w:pPr>
              <w:ind w:left="113.47199999999999" w:right="113.47199999999999" w:firstLine="0"/>
              <w:spacing w:before="120" w:after="120"/>
            </w:pPr>
            <w:r>
              <w:rPr/>
              <w:t xml:space="preserve">624 штук,</w:t>
            </w:r>
            <w:br/>
            <w:r>
              <w:rPr/>
              <w:t xml:space="preserve">1,224,288.00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(адресу будет уточнен позже)</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26.20.13.000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auc0003004467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Оказание услуг по производству национального фильма в игровой форме (приключенческий фильм для подростков)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культуры Республики Беларусь</w:t>
            </w:r>
            <w:br/>
            <w:r>
              <w:rPr/>
              <w:t xml:space="preserve">Республика Беларусь, г. Минск, 220004, г.Минск, пр-т Победителей,11</w:t>
            </w:r>
            <w:br/>
            <w:r>
              <w:rPr/>
              <w:t xml:space="preserve">100618574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3750000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раздел "Требования к поставщику (подрядчику, исполнителю), включая перечень документов и (или) сведений для их проверки" в заявке на покупку в формате DOC / PDF</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Средства республиканского бюджета в размере не более 3 750 000,00 белорусских рублей , в том числе в 2025 году – не более 1 800 000,00 белорусских рублей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Производство фильмов в игровой форме</w:t>
            </w:r>
          </w:p>
        </w:tc>
        <w:tc>
          <w:tcPr>
            <w:tcW w:w="5100" w:type="dxa"/>
            <w:shd w:val="clear" w:fill="fdf5e8"/>
            <w:noWrap/>
          </w:tcPr>
          <w:p>
            <w:pPr>
              <w:ind w:left="113.47199999999999" w:right="113.47199999999999" w:firstLine="0"/>
              <w:spacing w:before="120" w:after="120"/>
            </w:pPr>
            <w:r>
              <w:rPr/>
              <w:t xml:space="preserve">1 единица,</w:t>
            </w:r>
            <w:br/>
            <w:r>
              <w:rPr/>
              <w:t xml:space="preserve">3,750,000.00 BYN</w:t>
            </w:r>
          </w:p>
        </w:tc>
        <w:tc>
          <w:tcPr>
            <w:tcW w:w="5950" w:type="dxa"/>
            <w:shd w:val="clear" w:fill="fdf5e8"/>
            <w:noWrap/>
          </w:tcPr>
          <w:p>
            <w:pPr>
              <w:ind w:left="113.47199999999999" w:right="113.47199999999999" w:firstLine="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г.Минск, пр-т Победителей,11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59.11.11.000</w:t>
            </w:r>
          </w:p>
        </w:tc>
      </w:tr>
    </w:tbl>
    <w:p/>
    <w:p>
      <w:pPr>
        <w:ind w:left="113.47199999999999" w:right="113.47199999999999" w:firstLine="0"/>
        <w:spacing w:before="120" w:after="120"/>
      </w:pPr>
      <w:r>
        <w:rPr>
          <w:b w:val="1"/>
          <w:bCs w:val="1"/>
        </w:rPr>
        <w:t xml:space="preserve">Процедура закупки № auc0003006106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Оказание услуг по производству национального фильма в игровой форме (приключенческий фильм для подростков)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культуры Республики Беларусь</w:t>
            </w:r>
            <w:br/>
            <w:r>
              <w:rPr/>
              <w:t xml:space="preserve">Республика Беларусь, г. Минск, 220004, г.Минск, пр-т Победителей,11</w:t>
            </w:r>
            <w:br/>
            <w:r>
              <w:rPr/>
              <w:t xml:space="preserve">100618574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3750000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 раздел "Требования к поставщику (подрядчику, исполнителю), включая перечень документов и (или) сведений для их проверки" в заявке на покупку в формате DOC / PDF</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Средства республиканского бюджета в размере не более 3 750 000,00 белорусских рублей , в том числе в 2025 году – не более 1 500 000,00 белорусских рублей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Производство фильмов в игровой форме</w:t>
            </w:r>
          </w:p>
        </w:tc>
        <w:tc>
          <w:tcPr>
            <w:tcW w:w="5100" w:type="dxa"/>
            <w:shd w:val="clear" w:fill="fdf5e8"/>
            <w:noWrap/>
          </w:tcPr>
          <w:p>
            <w:pPr>
              <w:ind w:left="113.47199999999999" w:right="113.47199999999999" w:firstLine="0"/>
              <w:spacing w:before="120" w:after="120"/>
            </w:pPr>
            <w:r>
              <w:rPr/>
              <w:t xml:space="preserve">1 единица,</w:t>
            </w:r>
            <w:br/>
            <w:r>
              <w:rPr/>
              <w:t xml:space="preserve">3,750,000.00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г.Минск, пр-т Победителей,11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59.11.11.000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auc0003005069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Универсальный многофункциональный стенд и адресная подача бетона кюбелем для объ-екта «Реконструкция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"Чаусский завод железобетонных изделий"</w:t>
            </w:r>
            <w:br/>
            <w:r>
              <w:rPr/>
              <w:t xml:space="preserve">Республика Беларусь, Могилевская область, 213206, г. Чаусы, ул. Строительная, 5</w:t>
            </w:r>
            <w:br/>
            <w:r>
              <w:rPr/>
              <w:t xml:space="preserve">700025240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Загуменный Владимир Витальевич, +375295742926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10795107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см.конкурсную документацию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см.конкурсную документацию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Универсальный многофункциональный стенд и адресная подача бетона кюбелем для объ-екта «Реконструкция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 5.»</w:t>
            </w:r>
          </w:p>
        </w:tc>
        <w:tc>
          <w:tcPr>
            <w:tcW w:w="5100" w:type="dxa"/>
            <w:shd w:val="clear" w:fill="fdf5e8"/>
            <w:noWrap/>
          </w:tcPr>
          <w:p>
            <w:pPr>
              <w:ind w:left="113.47199999999999" w:right="113.47199999999999" w:firstLine="0"/>
              <w:spacing w:before="120" w:after="120"/>
            </w:pPr>
            <w:r>
              <w:rPr/>
              <w:t xml:space="preserve">1 комплект,</w:t>
            </w:r>
            <w:br/>
            <w:r>
              <w:rPr/>
              <w:t xml:space="preserve">10,795,107.00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07.04.2026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213206, г. Чаусы, ул. Строительная,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28.99.39.900</w:t>
            </w:r>
          </w:p>
        </w:tc>
      </w:tr>
    </w:tbl>
    <w:p/>
    <w:p>
      <w:pPr>
        <w:ind w:left="113.47199999999999" w:right="113.47199999999999" w:firstLine="0"/>
        <w:spacing w:before="120" w:after="120"/>
      </w:pPr>
      <w:r>
        <w:rPr>
          <w:b w:val="1"/>
          <w:bCs w:val="1"/>
        </w:rPr>
        <w:t xml:space="preserve">Процедура закупки № auc0002997492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отопительного оборудования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4360000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Котел водогрейный трехходовой тепличный для объекта строительства "Возведение теплиц площадью 7 га  с собственным энергоисточником вблизи д. Таборы Минского района", Горелка газ-дизель с электронным регулированием для объекта строительства "Возведение теплиц площадью 7 га с собственным энергоисточником вблизи д. Таборы Минского района", Станция дозирования СО2 с конденсором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spacing w:before="120" w:after="120"/>
            </w:pPr>
            <w:r>
              <w:rPr/>
              <w:t xml:space="preserve">8 комплект,</w:t>
            </w:r>
            <w:br/>
            <w:r>
              <w:rPr/>
              <w:t xml:space="preserve">4,360,000.00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27.04.2026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25.21.13.000</w:t>
            </w:r>
          </w:p>
        </w:tc>
      </w:tr>
    </w:tbl>
    <w:p/>
    <w:p>
      <w:pPr>
        <w:ind w:left="113.47199999999999" w:right="113.47199999999999" w:firstLine="0"/>
        <w:spacing w:before="120" w:after="120"/>
      </w:pPr>
      <w:r>
        <w:rPr>
          <w:b w:val="1"/>
          <w:bCs w:val="1"/>
        </w:rPr>
        <w:t xml:space="preserve">Процедура закупки № auc0002990935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Токарно-фрезерный обрабатывающий центр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"Автогидроусилитель"</w:t>
            </w:r>
            <w:br/>
            <w:r>
              <w:rPr/>
              <w:t xml:space="preserve">Республика Беларусь, Минская область, 222518, Борисов, ул. Чапаева, 56</w:t>
            </w:r>
            <w:br/>
            <w:r>
              <w:rPr/>
              <w:t xml:space="preserve">600009233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Богачев Андрей Александрович (0177) 70-83-04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11363785.68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заявки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заявки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Токарно-фрезерный обрабатывающий центр с ЧПУ </w:t>
            </w:r>
          </w:p>
        </w:tc>
        <w:tc>
          <w:tcPr>
            <w:tcW w:w="5100" w:type="dxa"/>
            <w:shd w:val="clear" w:fill="fdf5e8"/>
            <w:noWrap/>
          </w:tcPr>
          <w:p>
            <w:pPr>
              <w:ind w:left="113.47199999999999" w:right="113.47199999999999" w:firstLine="0"/>
              <w:spacing w:before="120" w:after="120"/>
            </w:pPr>
            <w:r>
              <w:rPr/>
              <w:t xml:space="preserve">3 штук,</w:t>
            </w:r>
            <w:br/>
            <w:r>
              <w:rPr/>
              <w:t xml:space="preserve">11,363,785.68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222518,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auc0003000528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Текущий ремонт объекта «Текущий ремонт путепровода на км 11,150 автомобильной дороги Р-32 Речица - Лоев»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Захаров Вячеслав Борисович, +375232344973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3064742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заявки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Текущий ремонт объекта «Текущий ремонт путепровода на км 11,150  автомобильной дороги Р-32 Речица - Лоев»</w:t>
            </w:r>
          </w:p>
        </w:tc>
        <w:tc>
          <w:tcPr>
            <w:tcW w:w="5100" w:type="dxa"/>
            <w:shd w:val="clear" w:fill="fdf5e8"/>
            <w:noWrap/>
          </w:tcPr>
          <w:p>
            <w:pPr>
              <w:ind w:left="113.47199999999999" w:right="113.47199999999999" w:firstLine="0"/>
              <w:spacing w:before="120" w:after="120"/>
            </w:pPr>
            <w:r>
              <w:rPr/>
              <w:t xml:space="preserve">1 единица,</w:t>
            </w:r>
            <w:br/>
            <w:r>
              <w:rPr/>
              <w:t xml:space="preserve">3,064,742.00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auc0002990901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объекту: «Капитальный  ремонт  с  модернизацией   здания общежития по пр-ту Независимости, 61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БЕЛОРУССКИЙ НАЦИОНАЛЬНЫЙ ТЕХНИЧЕСКИЙ УНИВЕРСИТЕТ</w:t>
            </w:r>
            <w:br/>
            <w:r>
              <w:rPr/>
              <w:t xml:space="preserve">Республика Беларусь, г. Минск, 220013, г. Минск, пр-т Независимости, 65</w:t>
            </w:r>
            <w:br/>
            <w:r>
              <w:rPr/>
              <w:t xml:space="preserve">100354447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Рабок Наталья Михайловна, +375172939195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29990618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поставки оборудования на объекте: «Капитальный ремонт с модернизацией здания общежития по пр-ту Независимости, 61  в г. 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29,990,618.00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220013, г. Минск, пр-т Независимости,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auc0003005053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объектам «Капитальный ремонт    общежития    по ул. Гоголя, 6 в г. Гродно», «Капитальный ремонт жилого  дома  по ул. Щорса, 30Б  в г. Гродно», «Капитальный ремонт    жилого дома по ул. Кохановского, 15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Объединенное унитарное производственное предприятие "Гродненское городское жилищно-коммунальное хозяйство"</w:t>
            </w:r>
            <w:br/>
            <w:r>
              <w:rPr/>
              <w:t xml:space="preserve">Республика Беларусь, Гродненская область, 230025, Гродно, ул.Кирова, 32</w:t>
            </w:r>
            <w:br/>
            <w:r>
              <w:rPr/>
              <w:t xml:space="preserve">500048360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Гришук Татьяна Владимировна, +375152393298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4343783.13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(прилагаются)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(прилагаются)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общежития    по ул. Гоголя, 6 в г. Гродно»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2,913,343.81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230000, Гродно, ул.Гоголя,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Щорса, 30Б  в г. Гродно»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1,036,720.26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230000, Гродно, ул.Щорса, 30Б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Кохановского, 15 в г. Гродно»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393,719.06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230000, Гродно, ул.Кохановского,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auc0002977481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Ивашина Наталья Павловна, тел./факс: 8 (017) 299-25-77, 
</w:t>
            </w:r>
            <w:br/>
            <w:r>
              <w:rPr/>
              <w:t xml:space="preserve">По технически вопросам: начальник ОТН №3 Бачило Елена Ивановна, тел.: 8 (017) 276-02-24;
</w:t>
            </w:r>
            <w:br/>
            <w:r>
              <w:rPr/>
              <w:t xml:space="preserve">По сметам: начальник СДО Гаврилович Лилия Николаевна 8 (017) 375-25-57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10084630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10,084,630.00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auc0002988825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проектам: Капитальный ремонт жилого дома по ул. Речицкая, 5 в д. Пригородная Речицкого района; Капитальный ремонт жилого дома по ул.Чапаева,32 в д. Озерщина Речицкого района; Капитальный ремонт жилого дома по ул.Чапаева,35 в д. Озерщина Речицкого района; Капитальный ремонт жилого дома по ул. Спортивная, 17 в г. Речица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52а</w:t>
            </w:r>
            <w:br/>
            <w:r>
              <w:rPr/>
              <w:t xml:space="preserve">400001334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Черепко Александр Семенович 8 02340 3 82 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6868062.26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 Речицкая, 5 в д. Пригородная Речицкого района " </w:t>
            </w:r>
          </w:p>
        </w:tc>
        <w:tc>
          <w:tcPr>
            <w:tcW w:w="5100" w:type="dxa"/>
            <w:shd w:val="clear" w:fill="fdf5e8"/>
            <w:noWrap/>
          </w:tcPr>
          <w:p>
            <w:pPr>
              <w:ind w:left="113.47199999999999" w:right="113.47199999999999" w:firstLine="0"/>
              <w:spacing w:before="120" w:after="120"/>
            </w:pPr>
            <w:r>
              <w:rPr/>
              <w:t xml:space="preserve">1 единица,</w:t>
            </w:r>
            <w:br/>
            <w:r>
              <w:rPr/>
              <w:t xml:space="preserve">3,480,851.45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247500, г. Речица, ул. Ленина, 52а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 Чапаева, 32 в д. Озерщина Речицкого района " </w:t>
            </w:r>
          </w:p>
        </w:tc>
        <w:tc>
          <w:tcPr>
            <w:tcW w:w="5100" w:type="dxa"/>
            <w:shd w:val="clear" w:fill="fdf5e8"/>
            <w:noWrap/>
          </w:tcPr>
          <w:p>
            <w:pPr>
              <w:ind w:left="113.47199999999999" w:right="113.47199999999999" w:firstLine="0"/>
              <w:spacing w:before="120" w:after="120"/>
            </w:pPr>
            <w:r>
              <w:rPr/>
              <w:t xml:space="preserve">1 единица,</w:t>
            </w:r>
            <w:br/>
            <w:r>
              <w:rPr/>
              <w:t xml:space="preserve">741,283.00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247500, г. Речица, ул. Ленина, 52а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ул.Чапаева,35 в д. Озерщина  Речицкого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523,959.00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247500, г. Речица, ул. Ленина, 52а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поставки оборудования по проекту: "Капитальный ремонт жилого дома по ул. Спортивная, 17 в г. Речица " </w:t>
            </w:r>
          </w:p>
        </w:tc>
        <w:tc>
          <w:tcPr>
            <w:tcW w:w="5100" w:type="dxa"/>
            <w:shd w:val="clear" w:fill="fdf5e8"/>
            <w:noWrap/>
          </w:tcPr>
          <w:p>
            <w:pPr>
              <w:ind w:left="113.47199999999999" w:right="113.47199999999999" w:firstLine="0"/>
              <w:spacing w:before="120" w:after="120"/>
            </w:pPr>
            <w:r>
              <w:rPr/>
              <w:t xml:space="preserve">1 единица,</w:t>
            </w:r>
            <w:br/>
            <w:r>
              <w:rPr/>
              <w:t xml:space="preserve">2,121,968.81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247500, г. Речица, ул. Ленина, 52а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auc0002989155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Предмет государственной закупки: Выполнение строительных работ, поставка оборудования, оказание услуг связанных с приемкой объекта в эксплуатацию по объекту: «Реконструкция производства с установкой 2-х поточных линий в КУП «Кормален», дер. Городок Кормянского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"Кормалён"</w:t>
            </w:r>
            <w:br/>
            <w:r>
              <w:rPr/>
              <w:t xml:space="preserve">Республика Беларусь, Гомельская область, Кормянский район, д. Городок, д. Городок, 247173</w:t>
            </w:r>
            <w:br/>
            <w:r>
              <w:rPr/>
              <w:t xml:space="preserve">491579185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8680904.99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 поставка оборудования,оказание услуг связанных с приемкой объекта в эксплуатацию: "Реконструкция производства с установкой 2-х поточной линий в КУП "Кормалён" дер.Городок Кормянского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8,680,904.99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04.02.2026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w:t>
            </w:r>
            <w:br/>
            <w:r>
              <w:rPr/>
              <w:t xml:space="preserve">Кормянский район, дер. Городок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auc0002996970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№10», «Проект застройки, магистральные инженерные сети и улицы квартала "Грандичи-24" в г. Гродно. Жилой дом №10. Благоустройство (32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31846941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действующим законодательством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№10", "Проект застройки, магистральные инженерные сети и улицы квартала "Грандичи-24" в г. Гродно. Жилой дом №10. Благоустройство (32 пусковой комплекс)"</w:t>
            </w:r>
          </w:p>
        </w:tc>
        <w:tc>
          <w:tcPr>
            <w:tcW w:w="5100" w:type="dxa"/>
            <w:shd w:val="clear" w:fill="fdf5e8"/>
            <w:noWrap/>
          </w:tcPr>
          <w:p>
            <w:pPr>
              <w:ind w:left="113.47199999999999" w:right="113.47199999999999" w:firstLine="0"/>
              <w:spacing w:before="120" w:after="120"/>
            </w:pPr>
            <w:r>
              <w:rPr/>
              <w:t xml:space="preserve">1 единица,</w:t>
            </w:r>
            <w:br/>
            <w:r>
              <w:rPr/>
              <w:t xml:space="preserve">31,846,941.00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auc0002997534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01.01.2026</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7604300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c>
          <w:tcPr>
            <w:tcW w:w="5100" w:type="dxa"/>
            <w:shd w:val="clear" w:fill="fdf5e8"/>
            <w:noWrap/>
          </w:tcPr>
          <w:p>
            <w:pPr>
              <w:ind w:left="113.47199999999999" w:right="113.47199999999999" w:firstLine="0"/>
              <w:spacing w:before="120" w:after="120"/>
            </w:pPr>
            <w:r>
              <w:rPr/>
              <w:t xml:space="preserve">1 штук,</w:t>
            </w:r>
            <w:br/>
            <w:r>
              <w:rPr/>
              <w:t xml:space="preserve">7,604,300.00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19.11.2026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auc0002993432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Каучуки / резины / резинотехнические изделия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Вакуумный компрессионный пресс 2400х2000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"Амкодор-Эластомер"</w:t>
            </w:r>
            <w:br/>
            <w:r>
              <w:rPr/>
              <w:t xml:space="preserve">Республика Беларусь, Минская область, 222750, Фанипольский с/с, д.22</w:t>
            </w:r>
            <w:br/>
            <w:r>
              <w:rPr/>
              <w:t xml:space="preserve">100124928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Уласеня Марина Александровна, +375171621603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3559571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Вакуумны компрессионный пресс 2400*2000</w:t>
            </w:r>
          </w:p>
        </w:tc>
        <w:tc>
          <w:tcPr>
            <w:tcW w:w="5100" w:type="dxa"/>
            <w:shd w:val="clear" w:fill="fdf5e8"/>
            <w:noWrap/>
          </w:tcPr>
          <w:p>
            <w:pPr>
              <w:ind w:left="113.47199999999999" w:right="113.47199999999999" w:firstLine="0"/>
              <w:spacing w:before="120" w:after="120"/>
            </w:pPr>
            <w:r>
              <w:rPr/>
              <w:t xml:space="preserve">2 штук,</w:t>
            </w:r>
            <w:br/>
            <w:r>
              <w:rPr/>
              <w:t xml:space="preserve">3,559,571.00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222750, Фанипольский с/с, д.22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28.96.10.500</w:t>
            </w:r>
          </w:p>
        </w:tc>
      </w:tr>
    </w:tbl>
    <w:p/>
    <w:p>
      <w:pPr>
        <w:ind w:left="113.47199999999999" w:right="113.47199999999999" w:firstLine="0"/>
        <w:spacing w:before="120" w:after="120"/>
      </w:pPr>
      <w:r>
        <w:rPr>
          <w:b w:val="1"/>
          <w:bCs w:val="1"/>
        </w:rPr>
        <w:t xml:space="preserve">Процедура закупки № auc0002997710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Каучуки / резины / резинотехнические изделия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Вакуумный компрессионный пресс 2400х2000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"Амкодор-Эластомер"</w:t>
            </w:r>
            <w:br/>
            <w:r>
              <w:rPr/>
              <w:t xml:space="preserve">Республика Беларусь, Минская область, 222750, Фанипольский с/с, д.22</w:t>
            </w:r>
            <w:br/>
            <w:r>
              <w:rPr/>
              <w:t xml:space="preserve">100124928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Уласеня Марина Александровна, +375171621603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3559571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Вакуумный компрессионный пресс 2400*2000</w:t>
            </w:r>
          </w:p>
        </w:tc>
        <w:tc>
          <w:tcPr>
            <w:tcW w:w="5100" w:type="dxa"/>
            <w:shd w:val="clear" w:fill="fdf5e8"/>
            <w:noWrap/>
          </w:tcPr>
          <w:p>
            <w:pPr>
              <w:ind w:left="113.47199999999999" w:right="113.47199999999999" w:firstLine="0"/>
              <w:spacing w:before="120" w:after="120"/>
            </w:pPr>
            <w:r>
              <w:rPr/>
              <w:t xml:space="preserve">2 штук,</w:t>
            </w:r>
            <w:br/>
            <w:r>
              <w:rPr/>
              <w:t xml:space="preserve">3,559,571.00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222750, Фанипольский с/с, д.22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28.96.10.500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2025-1296351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лекарственных средств ветеринарного назначения для сельскохозяйственной птицы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Бартошевич Инна Владимировна, +375 (152) 41 21 58, zag@ghp.by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41-21-58 или в формате pdf по адресу электронной почты zag@ghp.by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29.12.2025 года, 231752, Гродненская область, г. Скидель, ул. Промышленная,1 по электронной почте zag@ghp.by или по тел./факсу
</w:t>
            </w:r>
            <w:br/>
            <w:r>
              <w:rPr/>
              <w:t xml:space="preserve">8 (0152) 41-21-58. Обращаем ваше внимание, что конкурсные документы прикреплены.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Вакцина против реовирусной инфекции живая с разбавителем, содержа-щая штамм 1133 и применение с 5-дневного возраста, согласно схеме вакцинации</w:t>
            </w:r>
          </w:p>
        </w:tc>
        <w:tc>
          <w:tcPr>
            <w:tcW w:w="5100" w:type="dxa"/>
            <w:shd w:val="clear" w:fill="fdf5e8"/>
            <w:noWrap/>
          </w:tcPr>
          <w:p>
            <w:pPr>
              <w:ind w:left="113.47199999999999" w:right="113.47199999999999" w:firstLine="0"/>
              <w:spacing w:before="120" w:after="120"/>
            </w:pPr>
            <w:r>
              <w:rPr/>
              <w:t xml:space="preserve">320 000 доз,</w:t>
            </w:r>
            <w:br/>
            <w:r>
              <w:rPr/>
              <w:t xml:space="preserve">41,600.00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Вакцина против пневмовирусной инфекции живая с разбавителем, содержащая штамм 1062, серотип 1 В или штамм PL 21, применение с 5-дневного возраста, согласно схеме вакцинации</w:t>
            </w:r>
          </w:p>
        </w:tc>
        <w:tc>
          <w:tcPr>
            <w:tcW w:w="5100" w:type="dxa"/>
            <w:shd w:val="clear" w:fill="fdf5e8"/>
            <w:noWrap/>
          </w:tcPr>
          <w:p>
            <w:pPr>
              <w:ind w:left="113.47199999999999" w:right="113.47199999999999" w:firstLine="0"/>
              <w:spacing w:before="120" w:after="120"/>
            </w:pPr>
            <w:r>
              <w:rPr/>
              <w:t xml:space="preserve">545 000 доз,</w:t>
            </w:r>
            <w:br/>
            <w:r>
              <w:rPr/>
              <w:t xml:space="preserve">7,100.00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Вакцина против инфекционного бронхита живая, содержащая штамм 4/91</w:t>
            </w:r>
          </w:p>
        </w:tc>
        <w:tc>
          <w:tcPr>
            <w:tcW w:w="5100" w:type="dxa"/>
            <w:shd w:val="clear" w:fill="fdf5e8"/>
            <w:noWrap/>
          </w:tcPr>
          <w:p>
            <w:pPr>
              <w:ind w:left="113.47199999999999" w:right="113.47199999999999" w:firstLine="0"/>
              <w:spacing w:before="120" w:after="120"/>
            </w:pPr>
            <w:r>
              <w:rPr/>
              <w:t xml:space="preserve">19 975 000 доз,</w:t>
            </w:r>
            <w:br/>
            <w:r>
              <w:rPr/>
              <w:t xml:space="preserve">627,800.00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Вакцина против инфекционной бурсальной болезни живая, содержащая штамм «LC-75»</w:t>
            </w:r>
          </w:p>
        </w:tc>
        <w:tc>
          <w:tcPr>
            <w:tcW w:w="5100" w:type="dxa"/>
            <w:shd w:val="clear" w:fill="fdf5e8"/>
            <w:noWrap/>
          </w:tcPr>
          <w:p>
            <w:pPr>
              <w:ind w:left="113.47199999999999" w:right="113.47199999999999" w:firstLine="0"/>
              <w:spacing w:before="120" w:after="120"/>
            </w:pPr>
            <w:r>
              <w:rPr/>
              <w:t xml:space="preserve">6 955 000 доз,</w:t>
            </w:r>
            <w:br/>
            <w:r>
              <w:rPr/>
              <w:t xml:space="preserve">214,200.00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штамм LaSotta</w:t>
            </w:r>
          </w:p>
        </w:tc>
        <w:tc>
          <w:tcPr>
            <w:tcW w:w="5100" w:type="dxa"/>
            <w:shd w:val="clear" w:fill="fdf5e8"/>
            <w:noWrap/>
          </w:tcPr>
          <w:p>
            <w:pPr>
              <w:ind w:left="113.47199999999999" w:right="113.47199999999999" w:firstLine="0"/>
              <w:spacing w:before="120" w:after="120"/>
            </w:pPr>
            <w:r>
              <w:rPr/>
              <w:t xml:space="preserve">12 935 000 доз,</w:t>
            </w:r>
            <w:br/>
            <w:r>
              <w:rPr/>
              <w:t xml:space="preserve">77,500.00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штамм  Clon30</w:t>
            </w:r>
          </w:p>
        </w:tc>
        <w:tc>
          <w:tcPr>
            <w:tcW w:w="5100" w:type="dxa"/>
            <w:shd w:val="clear" w:fill="fdf5e8"/>
            <w:noWrap/>
          </w:tcPr>
          <w:p>
            <w:pPr>
              <w:ind w:left="113.47199999999999" w:right="113.47199999999999" w:firstLine="0"/>
              <w:spacing w:before="120" w:after="120"/>
            </w:pPr>
            <w:r>
              <w:rPr/>
              <w:t xml:space="preserve">8 030 000 доз,</w:t>
            </w:r>
            <w:br/>
            <w:r>
              <w:rPr/>
              <w:t xml:space="preserve">188,000.00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штамм Clon CL/79</w:t>
            </w:r>
          </w:p>
        </w:tc>
        <w:tc>
          <w:tcPr>
            <w:tcW w:w="5100" w:type="dxa"/>
            <w:shd w:val="clear" w:fill="fdf5e8"/>
            <w:noWrap/>
          </w:tcPr>
          <w:p>
            <w:pPr>
              <w:ind w:left="113.47199999999999" w:right="113.47199999999999" w:firstLine="0"/>
              <w:spacing w:before="120" w:after="120"/>
            </w:pPr>
            <w:r>
              <w:rPr/>
              <w:t xml:space="preserve">11 160 000 доз,</w:t>
            </w:r>
            <w:br/>
            <w:r>
              <w:rPr/>
              <w:t xml:space="preserve">130,000.00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лентогенный  штамм В1, применение с суточного возраста</w:t>
            </w:r>
          </w:p>
        </w:tc>
        <w:tc>
          <w:tcPr>
            <w:tcW w:w="5100" w:type="dxa"/>
            <w:shd w:val="clear" w:fill="fdf5e8"/>
            <w:noWrap/>
          </w:tcPr>
          <w:p>
            <w:pPr>
              <w:ind w:left="113.47199999999999" w:right="113.47199999999999" w:firstLine="0"/>
              <w:spacing w:before="120" w:after="120"/>
            </w:pPr>
            <w:r>
              <w:rPr/>
              <w:t xml:space="preserve">11 880 000 доз,</w:t>
            </w:r>
            <w:br/>
            <w:r>
              <w:rPr/>
              <w:t xml:space="preserve">78,000.00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Вакситек HVT + IBD с растворителем или аналог</w:t>
            </w:r>
          </w:p>
        </w:tc>
        <w:tc>
          <w:tcPr>
            <w:tcW w:w="5100" w:type="dxa"/>
            <w:shd w:val="clear" w:fill="fdf5e8"/>
            <w:noWrap/>
          </w:tcPr>
          <w:p>
            <w:pPr>
              <w:ind w:left="113.47199999999999" w:right="113.47199999999999" w:firstLine="0"/>
              <w:spacing w:before="120" w:after="120"/>
            </w:pPr>
            <w:r>
              <w:rPr/>
              <w:t xml:space="preserve">9 600 000 доз,</w:t>
            </w:r>
            <w:br/>
            <w:r>
              <w:rPr/>
              <w:t xml:space="preserve">87,500.00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Векторную вакцину против болезней Ньюкасла и Марека с разбавителем живую замороженную с разбавителем, содержащую вирус герпеса инд-ек штамм FC-126, в ДНК которой встроен ген вируса болезни Ньюкасла D-26, или аналог, применяемый в цеху инкубации            в суточном возрасте</w:t>
            </w:r>
          </w:p>
        </w:tc>
        <w:tc>
          <w:tcPr>
            <w:tcW w:w="5100" w:type="dxa"/>
            <w:shd w:val="clear" w:fill="fdf5e8"/>
            <w:noWrap/>
          </w:tcPr>
          <w:p>
            <w:pPr>
              <w:ind w:left="113.47199999999999" w:right="113.47199999999999" w:firstLine="0"/>
              <w:spacing w:before="120" w:after="120"/>
            </w:pPr>
            <w:r>
              <w:rPr/>
              <w:t xml:space="preserve">8 280 000 доз,</w:t>
            </w:r>
            <w:br/>
            <w:r>
              <w:rPr/>
              <w:t xml:space="preserve">807,000.00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Вакцину против инфекционной бурсальной болезни, иммунокомплексную, содержащую штамм 1052, применяемую в цеху инкубации в суточном возрасте</w:t>
            </w:r>
          </w:p>
        </w:tc>
        <w:tc>
          <w:tcPr>
            <w:tcW w:w="5100" w:type="dxa"/>
            <w:shd w:val="clear" w:fill="fdf5e8"/>
            <w:noWrap/>
          </w:tcPr>
          <w:p>
            <w:pPr>
              <w:ind w:left="113.47199999999999" w:right="113.47199999999999" w:firstLine="0"/>
              <w:spacing w:before="120" w:after="120"/>
            </w:pPr>
            <w:r>
              <w:rPr/>
              <w:t xml:space="preserve">8 370 000 доз,</w:t>
            </w:r>
            <w:br/>
            <w:r>
              <w:rPr/>
              <w:t xml:space="preserve">299,000.00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Вакцина против болезни Ньюкасла живая, содержащая штамм VG/GA, применение с суточного возраста</w:t>
            </w:r>
          </w:p>
        </w:tc>
        <w:tc>
          <w:tcPr>
            <w:tcW w:w="5100" w:type="dxa"/>
            <w:shd w:val="clear" w:fill="fdf5e8"/>
            <w:noWrap/>
          </w:tcPr>
          <w:p>
            <w:pPr>
              <w:ind w:left="113.47199999999999" w:right="113.47199999999999" w:firstLine="0"/>
              <w:spacing w:before="120" w:after="120"/>
            </w:pPr>
            <w:r>
              <w:rPr/>
              <w:t xml:space="preserve">17 880 000 доз,</w:t>
            </w:r>
            <w:br/>
            <w:r>
              <w:rPr/>
              <w:t xml:space="preserve">220,000.00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Вакцина против инфекционного бронхита живая, содержащая штамм Ма5, серотип Массачусетс</w:t>
            </w:r>
          </w:p>
        </w:tc>
        <w:tc>
          <w:tcPr>
            <w:tcW w:w="5100" w:type="dxa"/>
            <w:shd w:val="clear" w:fill="fdf5e8"/>
            <w:noWrap/>
          </w:tcPr>
          <w:p>
            <w:pPr>
              <w:ind w:left="113.47199999999999" w:right="113.47199999999999" w:firstLine="0"/>
              <w:spacing w:before="120" w:after="120"/>
            </w:pPr>
            <w:r>
              <w:rPr/>
              <w:t xml:space="preserve">13 415 000 доз,</w:t>
            </w:r>
            <w:br/>
            <w:r>
              <w:rPr/>
              <w:t xml:space="preserve">175,000.00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Вакцина против инфекционного ларинготрахеита живая с разбавителем</w:t>
            </w:r>
          </w:p>
        </w:tc>
        <w:tc>
          <w:tcPr>
            <w:tcW w:w="5100" w:type="dxa"/>
            <w:shd w:val="clear" w:fill="fdf5e8"/>
            <w:noWrap/>
          </w:tcPr>
          <w:p>
            <w:pPr>
              <w:ind w:left="113.47199999999999" w:right="113.47199999999999" w:firstLine="0"/>
              <w:spacing w:before="120" w:after="120"/>
            </w:pPr>
            <w:r>
              <w:rPr/>
              <w:t xml:space="preserve">505 000 доз,</w:t>
            </w:r>
            <w:br/>
            <w:r>
              <w:rPr/>
              <w:t xml:space="preserve">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Вакцина против оспы птиц сухая живая с разбавителем и иглами для инъекций, может быть векторная с вирусом инфекционного               ларинготрахеита</w:t>
            </w:r>
          </w:p>
        </w:tc>
        <w:tc>
          <w:tcPr>
            <w:tcW w:w="5100" w:type="dxa"/>
            <w:shd w:val="clear" w:fill="fdf5e8"/>
            <w:noWrap/>
          </w:tcPr>
          <w:p>
            <w:pPr>
              <w:ind w:left="113.47199999999999" w:right="113.47199999999999" w:firstLine="0"/>
              <w:spacing w:before="120" w:after="120"/>
            </w:pPr>
            <w:r>
              <w:rPr/>
              <w:t xml:space="preserve">285 000 доз,</w:t>
            </w:r>
            <w:br/>
            <w:r>
              <w:rPr/>
              <w:t xml:space="preserve">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Вакцина против инфекционной анемии цыплят живая, содержащая штамм «CUX-1»</w:t>
            </w:r>
          </w:p>
        </w:tc>
        <w:tc>
          <w:tcPr>
            <w:tcW w:w="5100" w:type="dxa"/>
            <w:shd w:val="clear" w:fill="fdf5e8"/>
            <w:noWrap/>
          </w:tcPr>
          <w:p>
            <w:pPr>
              <w:ind w:left="113.47199999999999" w:right="113.47199999999999" w:firstLine="0"/>
              <w:spacing w:before="120" w:after="120"/>
            </w:pPr>
            <w:r>
              <w:rPr/>
              <w:t xml:space="preserve">195 000 доз,</w:t>
            </w:r>
            <w:br/>
            <w:r>
              <w:rPr/>
              <w:t xml:space="preserve">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Вакцина против реовирусной инфекции (содержащая штаммы 1133 или 1733, 2408), может  содержать дополнительно штамм  МSB и инфекционную и бурсальную болезнь (штаммы Variant E и Standart)</w:t>
            </w:r>
          </w:p>
        </w:tc>
        <w:tc>
          <w:tcPr>
            <w:tcW w:w="5100" w:type="dxa"/>
            <w:shd w:val="clear" w:fill="fdf5e8"/>
            <w:noWrap/>
          </w:tcPr>
          <w:p>
            <w:pPr>
              <w:ind w:left="113.47199999999999" w:right="113.47199999999999" w:firstLine="0"/>
              <w:spacing w:before="120" w:after="120"/>
            </w:pPr>
            <w:r>
              <w:rPr/>
              <w:t xml:space="preserve">320 000 доз,</w:t>
            </w:r>
            <w:br/>
            <w:r>
              <w:rPr/>
              <w:t xml:space="preserve">245,000.00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Вакцина инактивированная против синдрома снижения яйценоскости ССЯ-76 (штамм ВС14)</w:t>
            </w:r>
          </w:p>
        </w:tc>
        <w:tc>
          <w:tcPr>
            <w:tcW w:w="5100" w:type="dxa"/>
            <w:shd w:val="clear" w:fill="fdf5e8"/>
            <w:noWrap/>
          </w:tcPr>
          <w:p>
            <w:pPr>
              <w:ind w:left="113.47199999999999" w:right="113.47199999999999" w:firstLine="0"/>
              <w:spacing w:before="120" w:after="120"/>
            </w:pPr>
            <w:r>
              <w:rPr/>
              <w:t xml:space="preserve">195 000 доз,</w:t>
            </w:r>
            <w:br/>
            <w:r>
              <w:rPr/>
              <w:t xml:space="preserve">77,000.00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 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Вакцина против энцефаломиелита кур живая, содержащая штамм Calnek 1143</w:t>
            </w:r>
          </w:p>
        </w:tc>
        <w:tc>
          <w:tcPr>
            <w:tcW w:w="5100" w:type="dxa"/>
            <w:shd w:val="clear" w:fill="fdf5e8"/>
            <w:noWrap/>
          </w:tcPr>
          <w:p>
            <w:pPr>
              <w:ind w:left="113.47199999999999" w:right="113.47199999999999" w:firstLine="0"/>
              <w:spacing w:before="120" w:after="120"/>
            </w:pPr>
            <w:r>
              <w:rPr/>
              <w:t xml:space="preserve">195 000 доз,</w:t>
            </w:r>
            <w:br/>
            <w:r>
              <w:rPr/>
              <w:t xml:space="preserve">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Вакцина инактивированная против вируса гриппа птиц штамм Н5N1 (моновакцина)</w:t>
            </w:r>
          </w:p>
        </w:tc>
        <w:tc>
          <w:tcPr>
            <w:tcW w:w="5100" w:type="dxa"/>
            <w:shd w:val="clear" w:fill="fdf5e8"/>
            <w:noWrap/>
          </w:tcPr>
          <w:p>
            <w:pPr>
              <w:ind w:left="113.47199999999999" w:right="113.47199999999999" w:firstLine="0"/>
              <w:spacing w:before="120" w:after="120"/>
            </w:pPr>
            <w:r>
              <w:rPr/>
              <w:t xml:space="preserve">630 000 доз,</w:t>
            </w:r>
            <w:br/>
            <w:r>
              <w:rPr/>
              <w:t xml:space="preserve">189,000.00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Вакцина инактивированная против вируса гриппа птиц штамм Н9N2+дополнительно может содержать болезнь Ньюкасла, совместимая с другими иммунобиологическими препаратами</w:t>
            </w:r>
          </w:p>
        </w:tc>
        <w:tc>
          <w:tcPr>
            <w:tcW w:w="5100" w:type="dxa"/>
            <w:shd w:val="clear" w:fill="fdf5e8"/>
            <w:noWrap/>
          </w:tcPr>
          <w:p>
            <w:pPr>
              <w:ind w:left="113.47199999999999" w:right="113.47199999999999" w:firstLine="0"/>
              <w:spacing w:before="120" w:after="120"/>
            </w:pPr>
            <w:r>
              <w:rPr/>
              <w:t xml:space="preserve">630 000 доз,</w:t>
            </w:r>
            <w:br/>
            <w:r>
              <w:rPr/>
              <w:t xml:space="preserve">99,000.00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Вакцина против болезни Марека «Нобилис Риспенс CVI-988» с разбавителем или аналог, содержащий штамм “Rispens CVI-988”, может дополнительно содержать штамм FC-126 и (или) Болезнь Ньюкасла</w:t>
            </w:r>
          </w:p>
        </w:tc>
        <w:tc>
          <w:tcPr>
            <w:tcW w:w="5100" w:type="dxa"/>
            <w:shd w:val="clear" w:fill="fdf5e8"/>
            <w:noWrap/>
          </w:tcPr>
          <w:p>
            <w:pPr>
              <w:ind w:left="113.47199999999999" w:right="113.47199999999999" w:firstLine="0"/>
              <w:spacing w:before="120" w:after="120"/>
            </w:pPr>
            <w:r>
              <w:rPr/>
              <w:t xml:space="preserve">90 000 доз,</w:t>
            </w:r>
            <w:br/>
            <w:r>
              <w:rPr/>
              <w:t xml:space="preserve">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Вакцина против инфек-ционного ринита птиц инактивированную эмульгированную  «Вольвак АС Плюс»  или аналог, содержащий штаммы Avibacterium paragallinarum серотип А,В,С</w:t>
            </w:r>
          </w:p>
        </w:tc>
        <w:tc>
          <w:tcPr>
            <w:tcW w:w="5100" w:type="dxa"/>
            <w:shd w:val="clear" w:fill="fdf5e8"/>
            <w:noWrap/>
          </w:tcPr>
          <w:p>
            <w:pPr>
              <w:ind w:left="113.47199999999999" w:right="113.47199999999999" w:firstLine="0"/>
              <w:spacing w:before="120" w:after="120"/>
            </w:pPr>
            <w:r>
              <w:rPr/>
              <w:t xml:space="preserve">90 000 доз,</w:t>
            </w:r>
            <w:br/>
            <w:r>
              <w:rPr/>
              <w:t xml:space="preserve">13,000.00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Вакцина против кокцидиоза, содержащая основные штаммы E.acervulina, E.brunetti, E.maxima, E.necatrix, Е. Tenella,
</w:t>
            </w:r>
            <w:br/>
            <w:r>
              <w:rPr/>
              <w:t xml:space="preserve">Может содержать дополнительно E.mitis, E.praecox и растворитель</w:t>
            </w:r>
          </w:p>
        </w:tc>
        <w:tc>
          <w:tcPr>
            <w:tcW w:w="5100" w:type="dxa"/>
            <w:shd w:val="clear" w:fill="fdf5e8"/>
            <w:noWrap/>
          </w:tcPr>
          <w:p>
            <w:pPr>
              <w:ind w:left="113.47199999999999" w:right="113.47199999999999" w:firstLine="0"/>
              <w:spacing w:before="120" w:after="120"/>
            </w:pPr>
            <w:r>
              <w:rPr/>
              <w:t xml:space="preserve">150 000 доз,</w:t>
            </w:r>
            <w:br/>
            <w:r>
              <w:rPr/>
              <w:t xml:space="preserve">107,000.00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 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Вакцина против сальмонеллеза птиц (содержит штаммы Salmonella Enteritidis +Salmonella Typhimurium +дополнительные), применяемую                       с 42 дневного возраста</w:t>
            </w:r>
          </w:p>
        </w:tc>
        <w:tc>
          <w:tcPr>
            <w:tcW w:w="5100" w:type="dxa"/>
            <w:shd w:val="clear" w:fill="fdf5e8"/>
            <w:noWrap/>
          </w:tcPr>
          <w:p>
            <w:pPr>
              <w:ind w:left="113.47199999999999" w:right="113.47199999999999" w:firstLine="0"/>
              <w:spacing w:before="120" w:after="120"/>
            </w:pPr>
            <w:r>
              <w:rPr/>
              <w:t xml:space="preserve">320 000 доз,</w:t>
            </w:r>
            <w:br/>
            <w:r>
              <w:rPr/>
              <w:t xml:space="preserve">119,000.00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Вакцина против болезни Ньюкасла штамм Ulster 2C, инфекционного бронхита штамма Mass 41, синдрома снижения яйценоскости штамма V127, вируса ринотрахеита штамма VCO3</w:t>
            </w:r>
          </w:p>
        </w:tc>
        <w:tc>
          <w:tcPr>
            <w:tcW w:w="5100" w:type="dxa"/>
            <w:shd w:val="clear" w:fill="fdf5e8"/>
            <w:noWrap/>
          </w:tcPr>
          <w:p>
            <w:pPr>
              <w:ind w:left="113.47199999999999" w:right="113.47199999999999" w:firstLine="0"/>
              <w:spacing w:before="120" w:after="120"/>
            </w:pPr>
            <w:r>
              <w:rPr/>
              <w:t xml:space="preserve">285 000 доз,</w:t>
            </w:r>
            <w:br/>
            <w:r>
              <w:rPr/>
              <w:t xml:space="preserve">220,000.00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Вакцина против болезни Марека с разбавителем, содержащая штамм HVT FC 126</w:t>
            </w:r>
          </w:p>
        </w:tc>
        <w:tc>
          <w:tcPr>
            <w:tcW w:w="5100" w:type="dxa"/>
            <w:shd w:val="clear" w:fill="fdf5e8"/>
            <w:noWrap/>
          </w:tcPr>
          <w:p>
            <w:pPr>
              <w:ind w:left="113.47199999999999" w:right="113.47199999999999" w:firstLine="0"/>
              <w:spacing w:before="120" w:after="120"/>
            </w:pPr>
            <w:r>
              <w:rPr/>
              <w:t xml:space="preserve">3 370 000 доз,</w:t>
            </w:r>
            <w:br/>
            <w:r>
              <w:rPr/>
              <w:t xml:space="preserve">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Вакцина против инфекционной бурсальной болезни  живая, содержащая штамм 228Е</w:t>
            </w:r>
          </w:p>
        </w:tc>
        <w:tc>
          <w:tcPr>
            <w:tcW w:w="5100" w:type="dxa"/>
            <w:shd w:val="clear" w:fill="fdf5e8"/>
            <w:noWrap/>
          </w:tcPr>
          <w:p>
            <w:pPr>
              <w:ind w:left="113.47199999999999" w:right="113.47199999999999" w:firstLine="0"/>
              <w:spacing w:before="120" w:after="120"/>
            </w:pPr>
            <w:r>
              <w:rPr/>
              <w:t xml:space="preserve">8 785 000 доз,</w:t>
            </w:r>
            <w:br/>
            <w:r>
              <w:rPr/>
              <w:t xml:space="preserve">270,000.00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Кламоветин или аналог, содержащий амоксициллин 50% и клавулановую кислоту 12,5%</w:t>
            </w:r>
          </w:p>
        </w:tc>
        <w:tc>
          <w:tcPr>
            <w:tcW w:w="5100" w:type="dxa"/>
            <w:shd w:val="clear" w:fill="fdf5e8"/>
            <w:noWrap/>
          </w:tcPr>
          <w:p>
            <w:pPr>
              <w:ind w:left="113.47199999999999" w:right="113.47199999999999" w:firstLine="0"/>
              <w:spacing w:before="120" w:after="120"/>
            </w:pPr>
            <w:r>
              <w:rPr/>
              <w:t xml:space="preserve">1 320 кг,</w:t>
            </w:r>
            <w:br/>
            <w:r>
              <w:rPr/>
              <w:t xml:space="preserve">395,000.00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Энрокол или аналог, содержащий энрофлоксацин 10%, колистина сульфат 1000000М.Е.</w:t>
            </w:r>
          </w:p>
        </w:tc>
        <w:tc>
          <w:tcPr>
            <w:tcW w:w="5100" w:type="dxa"/>
            <w:shd w:val="clear" w:fill="fdf5e8"/>
            <w:noWrap/>
          </w:tcPr>
          <w:p>
            <w:pPr>
              <w:ind w:left="113.47199999999999" w:right="113.47199999999999" w:firstLine="0"/>
              <w:spacing w:before="120" w:after="120"/>
            </w:pPr>
            <w:r>
              <w:rPr/>
              <w:t xml:space="preserve">5 560 литр(а,ов),</w:t>
            </w:r>
            <w:br/>
            <w:r>
              <w:rPr/>
              <w:t xml:space="preserve">159,000.00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Тиланкин или аналог, содержащий 50% тилозина тартрата, совместимый с кормовым  кокцидиостатиком</w:t>
            </w:r>
          </w:p>
        </w:tc>
        <w:tc>
          <w:tcPr>
            <w:tcW w:w="5100" w:type="dxa"/>
            <w:shd w:val="clear" w:fill="fdf5e8"/>
            <w:noWrap/>
          </w:tcPr>
          <w:p>
            <w:pPr>
              <w:ind w:left="113.47199999999999" w:right="113.47199999999999" w:firstLine="0"/>
              <w:spacing w:before="120" w:after="120"/>
            </w:pPr>
            <w:r>
              <w:rPr/>
              <w:t xml:space="preserve">3 630 кг,</w:t>
            </w:r>
            <w:br/>
            <w:r>
              <w:rPr/>
              <w:t xml:space="preserve">330,000.00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Гентофлок или аналог, содержащий левофлоксацин100мг и гентамицина 50мг в 1мл</w:t>
            </w:r>
          </w:p>
        </w:tc>
        <w:tc>
          <w:tcPr>
            <w:tcW w:w="5100" w:type="dxa"/>
            <w:shd w:val="clear" w:fill="fdf5e8"/>
            <w:noWrap/>
          </w:tcPr>
          <w:p>
            <w:pPr>
              <w:ind w:left="113.47199999999999" w:right="113.47199999999999" w:firstLine="0"/>
              <w:spacing w:before="120" w:after="120"/>
            </w:pPr>
            <w:r>
              <w:rPr/>
              <w:t xml:space="preserve">220 литр(а,ов),</w:t>
            </w:r>
            <w:br/>
            <w:r>
              <w:rPr/>
              <w:t xml:space="preserve">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Биоцефур 4,0 или аналог, содержащий цефтиофур натрия, совместимый с вакцинами против болезни Марека</w:t>
            </w:r>
          </w:p>
        </w:tc>
        <w:tc>
          <w:tcPr>
            <w:tcW w:w="5100" w:type="dxa"/>
            <w:shd w:val="clear" w:fill="fdf5e8"/>
            <w:noWrap/>
          </w:tcPr>
          <w:p>
            <w:pPr>
              <w:ind w:left="113.47199999999999" w:right="113.47199999999999" w:firstLine="0"/>
              <w:spacing w:before="120" w:after="120"/>
            </w:pPr>
            <w:r>
              <w:rPr/>
              <w:t xml:space="preserve">579 фл.,</w:t>
            </w:r>
            <w:br/>
            <w:r>
              <w:rPr/>
              <w:t xml:space="preserve">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Препарат, содержащий флорфеникол в концентрации от 10% до 40%</w:t>
            </w:r>
          </w:p>
        </w:tc>
        <w:tc>
          <w:tcPr>
            <w:tcW w:w="5100" w:type="dxa"/>
            <w:shd w:val="clear" w:fill="fdf5e8"/>
            <w:noWrap/>
          </w:tcPr>
          <w:p>
            <w:pPr>
              <w:ind w:left="113.47199999999999" w:right="113.47199999999999" w:firstLine="0"/>
              <w:spacing w:before="120" w:after="120"/>
            </w:pPr>
            <w:r>
              <w:rPr/>
              <w:t xml:space="preserve">400 литр(а,ов),</w:t>
            </w:r>
            <w:br/>
            <w:r>
              <w:rPr/>
              <w:t xml:space="preserve">19,000.00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Биколимикс 12 или аналог, содержащий колистина сульфат 12 000 000 МЕ и сроком выведения не более 2-х дней</w:t>
            </w:r>
          </w:p>
        </w:tc>
        <w:tc>
          <w:tcPr>
            <w:tcW w:w="5100" w:type="dxa"/>
            <w:shd w:val="clear" w:fill="fdf5e8"/>
            <w:noWrap/>
          </w:tcPr>
          <w:p>
            <w:pPr>
              <w:ind w:left="113.47199999999999" w:right="113.47199999999999" w:firstLine="0"/>
              <w:spacing w:before="120" w:after="120"/>
            </w:pPr>
            <w:r>
              <w:rPr/>
              <w:t xml:space="preserve">815 кг,</w:t>
            </w:r>
            <w:br/>
            <w:r>
              <w:rPr/>
              <w:t xml:space="preserve">58,000.00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Биотризол или аналог, содержащий сульфометаксозол 400мг и триметоприма 80мг в 1мл со сроком выведения не более 5-ти дней</w:t>
            </w:r>
          </w:p>
        </w:tc>
        <w:tc>
          <w:tcPr>
            <w:tcW w:w="5100" w:type="dxa"/>
            <w:shd w:val="clear" w:fill="fdf5e8"/>
            <w:noWrap/>
          </w:tcPr>
          <w:p>
            <w:pPr>
              <w:ind w:left="113.47199999999999" w:right="113.47199999999999" w:firstLine="0"/>
              <w:spacing w:before="120" w:after="120"/>
            </w:pPr>
            <w:r>
              <w:rPr/>
              <w:t xml:space="preserve">546 литр(а,ов),</w:t>
            </w:r>
            <w:br/>
            <w:r>
              <w:rPr/>
              <w:t xml:space="preserve">32,000.00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Котризол или аналог, содержащий сульфадимидина 400мг и триметоприма 80мг в 1мл со сроком выведения не более 5-ти дней</w:t>
            </w:r>
          </w:p>
        </w:tc>
        <w:tc>
          <w:tcPr>
            <w:tcW w:w="5100" w:type="dxa"/>
            <w:shd w:val="clear" w:fill="fdf5e8"/>
            <w:noWrap/>
          </w:tcPr>
          <w:p>
            <w:pPr>
              <w:ind w:left="113.47199999999999" w:right="113.47199999999999" w:firstLine="0"/>
              <w:spacing w:before="120" w:after="120"/>
            </w:pPr>
            <w:r>
              <w:rPr/>
              <w:t xml:space="preserve">500 литр(а,ов),</w:t>
            </w:r>
            <w:br/>
            <w:r>
              <w:rPr/>
              <w:t xml:space="preserve">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21.20.11.520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Препарат, содержащий макро и микроэлементы (Ca, P, Mg, Na, Mn, Zn). Содержание Zn обязательно</w:t>
            </w:r>
          </w:p>
        </w:tc>
        <w:tc>
          <w:tcPr>
            <w:tcW w:w="5100" w:type="dxa"/>
            <w:shd w:val="clear" w:fill="fdf5e8"/>
            <w:noWrap/>
          </w:tcPr>
          <w:p>
            <w:pPr>
              <w:ind w:left="113.47199999999999" w:right="113.47199999999999" w:firstLine="0"/>
              <w:spacing w:before="120" w:after="120"/>
            </w:pPr>
            <w:r>
              <w:rPr/>
              <w:t xml:space="preserve">4 280 литр(а,ов),</w:t>
            </w:r>
            <w:br/>
            <w:r>
              <w:rPr/>
              <w:t xml:space="preserve">285,600.00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Препарат, содержащий комплекс витаминов группы В</w:t>
            </w:r>
          </w:p>
        </w:tc>
        <w:tc>
          <w:tcPr>
            <w:tcW w:w="5100" w:type="dxa"/>
            <w:shd w:val="clear" w:fill="fdf5e8"/>
            <w:noWrap/>
          </w:tcPr>
          <w:p>
            <w:pPr>
              <w:ind w:left="113.47199999999999" w:right="113.47199999999999" w:firstLine="0"/>
              <w:spacing w:before="120" w:after="120"/>
            </w:pPr>
            <w:r>
              <w:rPr/>
              <w:t xml:space="preserve">2 180 литр(а,ов),</w:t>
            </w:r>
            <w:br/>
            <w:r>
              <w:rPr/>
              <w:t xml:space="preserve">79,000.00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Препарат, содержащий L-карнитин, витамин В4 (холин хлорид)</w:t>
            </w:r>
          </w:p>
        </w:tc>
        <w:tc>
          <w:tcPr>
            <w:tcW w:w="5100" w:type="dxa"/>
            <w:shd w:val="clear" w:fill="fdf5e8"/>
            <w:noWrap/>
          </w:tcPr>
          <w:p>
            <w:pPr>
              <w:ind w:left="113.47199999999999" w:right="113.47199999999999" w:firstLine="0"/>
              <w:spacing w:before="120" w:after="120"/>
            </w:pPr>
            <w:r>
              <w:rPr/>
              <w:t xml:space="preserve">1 850 литр(а,ов),</w:t>
            </w:r>
            <w:br/>
            <w:r>
              <w:rPr/>
              <w:t xml:space="preserve">67,000.00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Респигард или аналог для выпойки птице, содержащий эфирные масла эвкалипта, тимьяна, масло чеснока (аллицин и аллиин) и       может содержать другие эфирные масла</w:t>
            </w:r>
          </w:p>
        </w:tc>
        <w:tc>
          <w:tcPr>
            <w:tcW w:w="5100" w:type="dxa"/>
            <w:shd w:val="clear" w:fill="fdf5e8"/>
            <w:noWrap/>
          </w:tcPr>
          <w:p>
            <w:pPr>
              <w:ind w:left="113.47199999999999" w:right="113.47199999999999" w:firstLine="0"/>
              <w:spacing w:before="120" w:after="120"/>
            </w:pPr>
            <w:r>
              <w:rPr/>
              <w:t xml:space="preserve">1 850 литр(а,ов),</w:t>
            </w:r>
            <w:br/>
            <w:r>
              <w:rPr/>
              <w:t xml:space="preserve">130,000.00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Витафарм С или аналог, содержащий аскорбиновую кислоту</w:t>
            </w:r>
          </w:p>
        </w:tc>
        <w:tc>
          <w:tcPr>
            <w:tcW w:w="5100" w:type="dxa"/>
            <w:shd w:val="clear" w:fill="fdf5e8"/>
            <w:noWrap/>
          </w:tcPr>
          <w:p>
            <w:pPr>
              <w:ind w:left="113.47199999999999" w:right="113.47199999999999" w:firstLine="0"/>
              <w:spacing w:before="120" w:after="120"/>
            </w:pPr>
            <w:r>
              <w:rPr/>
              <w:t xml:space="preserve">175 литр(а,ов),</w:t>
            </w:r>
            <w:br/>
            <w:r>
              <w:rPr/>
              <w:t xml:space="preserve">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Е-селен или аналог, содержащий витамин Е и селенит натрия</w:t>
            </w:r>
          </w:p>
        </w:tc>
        <w:tc>
          <w:tcPr>
            <w:tcW w:w="5100" w:type="dxa"/>
            <w:shd w:val="clear" w:fill="fdf5e8"/>
            <w:noWrap/>
          </w:tcPr>
          <w:p>
            <w:pPr>
              <w:ind w:left="113.47199999999999" w:right="113.47199999999999" w:firstLine="0"/>
              <w:spacing w:before="120" w:after="120"/>
            </w:pPr>
            <w:r>
              <w:rPr/>
              <w:t xml:space="preserve">1 090 литр(а,ов),</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Нервак или аналог, содержащий экстракт валерианы, мелисы и т.д. для успокаивающего и релаксирующего действия</w:t>
            </w:r>
          </w:p>
        </w:tc>
        <w:tc>
          <w:tcPr>
            <w:tcW w:w="5100" w:type="dxa"/>
            <w:shd w:val="clear" w:fill="fdf5e8"/>
            <w:noWrap/>
          </w:tcPr>
          <w:p>
            <w:pPr>
              <w:ind w:left="113.47199999999999" w:right="113.47199999999999" w:firstLine="0"/>
              <w:spacing w:before="120" w:after="120"/>
            </w:pPr>
            <w:r>
              <w:rPr/>
              <w:t xml:space="preserve">100 литр(а,ов),</w:t>
            </w:r>
            <w:br/>
            <w:r>
              <w:rPr/>
              <w:t xml:space="preserve">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Препарат, содержащий комплекс жиро и водорастворимых витаминов, аминокислот, макро и микроэлементов</w:t>
            </w:r>
          </w:p>
        </w:tc>
        <w:tc>
          <w:tcPr>
            <w:tcW w:w="5100" w:type="dxa"/>
            <w:shd w:val="clear" w:fill="fdf5e8"/>
            <w:noWrap/>
          </w:tcPr>
          <w:p>
            <w:pPr>
              <w:ind w:left="113.47199999999999" w:right="113.47199999999999" w:firstLine="0"/>
              <w:spacing w:before="120" w:after="120"/>
            </w:pPr>
            <w:r>
              <w:rPr/>
              <w:t xml:space="preserve">300 литр(а,ов),</w:t>
            </w:r>
            <w:br/>
            <w:r>
              <w:rPr/>
              <w:t xml:space="preserve">11,000.00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БетаВит С или аналог, содержащий бетаин гидрохлорид, витамин С, L-карнитин, при тепло-вом стрессе, разрешенный к применению при              яйценоскости</w:t>
            </w:r>
          </w:p>
        </w:tc>
        <w:tc>
          <w:tcPr>
            <w:tcW w:w="5100" w:type="dxa"/>
            <w:shd w:val="clear" w:fill="fdf5e8"/>
            <w:noWrap/>
          </w:tcPr>
          <w:p>
            <w:pPr>
              <w:ind w:left="113.47199999999999" w:right="113.47199999999999" w:firstLine="0"/>
              <w:spacing w:before="120" w:after="120"/>
            </w:pPr>
            <w:r>
              <w:rPr/>
              <w:t xml:space="preserve">1 100 литр(а,ов),</w:t>
            </w:r>
            <w:br/>
            <w:r>
              <w:rPr/>
              <w:t xml:space="preserve">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21.20.13.220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Препарат, содержащий тетрамизол гидрохлорид 20%</w:t>
            </w:r>
          </w:p>
        </w:tc>
        <w:tc>
          <w:tcPr>
            <w:tcW w:w="5100" w:type="dxa"/>
            <w:shd w:val="clear" w:fill="fdf5e8"/>
            <w:noWrap/>
          </w:tcPr>
          <w:p>
            <w:pPr>
              <w:ind w:left="113.47199999999999" w:right="113.47199999999999" w:firstLine="0"/>
              <w:spacing w:before="120" w:after="120"/>
            </w:pPr>
            <w:r>
              <w:rPr/>
              <w:t xml:space="preserve">218 кг,</w:t>
            </w:r>
            <w:br/>
            <w:r>
              <w:rPr/>
              <w:t xml:space="preserve">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Препарат, содержащий толтразурил 2,5 %</w:t>
            </w:r>
          </w:p>
        </w:tc>
        <w:tc>
          <w:tcPr>
            <w:tcW w:w="5100" w:type="dxa"/>
            <w:shd w:val="clear" w:fill="fdf5e8"/>
            <w:noWrap/>
          </w:tcPr>
          <w:p>
            <w:pPr>
              <w:ind w:left="113.47199999999999" w:right="113.47199999999999" w:firstLine="0"/>
              <w:spacing w:before="120" w:after="120"/>
            </w:pPr>
            <w:r>
              <w:rPr/>
              <w:t xml:space="preserve">75 литр(а,ов),</w:t>
            </w:r>
            <w:br/>
            <w:r>
              <w:rPr/>
              <w:t xml:space="preserve">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Аспирон или аналог, содержащий ацетилсалициловую кислоту</w:t>
            </w:r>
          </w:p>
        </w:tc>
        <w:tc>
          <w:tcPr>
            <w:tcW w:w="5100" w:type="dxa"/>
            <w:shd w:val="clear" w:fill="fdf5e8"/>
            <w:noWrap/>
          </w:tcPr>
          <w:p>
            <w:pPr>
              <w:ind w:left="113.47199999999999" w:right="113.47199999999999" w:firstLine="0"/>
              <w:spacing w:before="120" w:after="120"/>
            </w:pPr>
            <w:r>
              <w:rPr/>
              <w:t xml:space="preserve">160 кг,</w:t>
            </w:r>
            <w:br/>
            <w:r>
              <w:rPr/>
              <w:t xml:space="preserve">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ВакМаркер или аналог – стерильный краситель, совместимый с вакцинами против болезни Марека</w:t>
            </w:r>
          </w:p>
        </w:tc>
        <w:tc>
          <w:tcPr>
            <w:tcW w:w="5100" w:type="dxa"/>
            <w:shd w:val="clear" w:fill="fdf5e8"/>
            <w:noWrap/>
          </w:tcPr>
          <w:p>
            <w:pPr>
              <w:ind w:left="113.47199999999999" w:right="113.47199999999999" w:firstLine="0"/>
              <w:spacing w:before="120" w:after="120"/>
            </w:pPr>
            <w:r>
              <w:rPr/>
              <w:t xml:space="preserve">177 фл.,</w:t>
            </w:r>
            <w:br/>
            <w:r>
              <w:rPr/>
              <w:t xml:space="preserve">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Антибактериальный аэрозоль (содержит хлортетрациклин  гидрохлорид)</w:t>
            </w:r>
          </w:p>
        </w:tc>
        <w:tc>
          <w:tcPr>
            <w:tcW w:w="5100" w:type="dxa"/>
            <w:shd w:val="clear" w:fill="fdf5e8"/>
            <w:noWrap/>
          </w:tcPr>
          <w:p>
            <w:pPr>
              <w:ind w:left="113.47199999999999" w:right="113.47199999999999" w:firstLine="0"/>
              <w:spacing w:before="120" w:after="120"/>
            </w:pPr>
            <w:r>
              <w:rPr/>
              <w:t xml:space="preserve">24 фл.,</w:t>
            </w:r>
            <w:br/>
            <w:r>
              <w:rPr/>
              <w:t xml:space="preserve">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Вакциммун или аналог, содержащий пищевую соль и пищевой краситель для  стабилизации воды и индикации выпаивания препаратов</w:t>
            </w:r>
          </w:p>
        </w:tc>
        <w:tc>
          <w:tcPr>
            <w:tcW w:w="5100" w:type="dxa"/>
            <w:shd w:val="clear" w:fill="fdf5e8"/>
            <w:noWrap/>
          </w:tcPr>
          <w:p>
            <w:pPr>
              <w:ind w:left="113.47199999999999" w:right="113.47199999999999" w:firstLine="0"/>
              <w:spacing w:before="120" w:after="120"/>
            </w:pPr>
            <w:r>
              <w:rPr/>
              <w:t xml:space="preserve">125 литр(а,ов),</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Диксам 50 г или аналог, содержащий порошок йода в виде фумигационного аэрозоля с со-держанием действующего вещества йода кристаллический не менее 38%,  для газации в присутствии птицы</w:t>
            </w:r>
          </w:p>
        </w:tc>
        <w:tc>
          <w:tcPr>
            <w:tcW w:w="5100" w:type="dxa"/>
            <w:shd w:val="clear" w:fill="fdf5e8"/>
            <w:noWrap/>
          </w:tcPr>
          <w:p>
            <w:pPr>
              <w:ind w:left="113.47199999999999" w:right="113.47199999999999" w:firstLine="0"/>
              <w:spacing w:before="120" w:after="120"/>
            </w:pPr>
            <w:r>
              <w:rPr/>
              <w:t xml:space="preserve">2 580 шт.,</w:t>
            </w:r>
            <w:br/>
            <w:r>
              <w:rPr/>
              <w:t xml:space="preserve">23,000.00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Йод однохлористый или аналог содержащий йод  однохлористый – 3% и хлористоводородную кислоту – 30%</w:t>
            </w:r>
          </w:p>
        </w:tc>
        <w:tc>
          <w:tcPr>
            <w:tcW w:w="5100" w:type="dxa"/>
            <w:shd w:val="clear" w:fill="fdf5e8"/>
            <w:noWrap/>
          </w:tcPr>
          <w:p>
            <w:pPr>
              <w:ind w:left="113.47199999999999" w:right="113.47199999999999" w:firstLine="0"/>
              <w:spacing w:before="120" w:after="120"/>
            </w:pPr>
            <w:r>
              <w:rPr/>
              <w:t xml:space="preserve">4 775 кг,</w:t>
            </w:r>
            <w:br/>
            <w:r>
              <w:rPr/>
              <w:t xml:space="preserve">74,000.00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Волковысский район, г. Волковыск, ул. Жолудева,86А)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Диксам 125 г или  аналог, содержащий порошок йода в виде фумигационного аэрозоля с содержанием действующего вещества йода кристаллический не менее 38%,  для газации в присутствии птицы</w:t>
            </w:r>
          </w:p>
        </w:tc>
        <w:tc>
          <w:tcPr>
            <w:tcW w:w="5100" w:type="dxa"/>
            <w:shd w:val="clear" w:fill="fdf5e8"/>
            <w:noWrap/>
          </w:tcPr>
          <w:p>
            <w:pPr>
              <w:ind w:left="113.47199999999999" w:right="113.47199999999999" w:firstLine="0"/>
              <w:spacing w:before="120" w:after="120"/>
            </w:pPr>
            <w:r>
              <w:rPr/>
              <w:t xml:space="preserve">7 680 шт.,</w:t>
            </w:r>
            <w:br/>
            <w:r>
              <w:rPr/>
              <w:t xml:space="preserve">175,000.00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г. Скидель, ул. Ленина, 121; Гродненский район, д. Стрельцы; Волковысский район, г. Волковыск, ул. Жолудева,86А; Слонимский район, д. Розановщина)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Флайбайт или аналог, содержащий метомил, не менее 1% и мускалюр, не менее 0,25%</w:t>
            </w:r>
          </w:p>
        </w:tc>
        <w:tc>
          <w:tcPr>
            <w:tcW w:w="5100" w:type="dxa"/>
            <w:shd w:val="clear" w:fill="fdf5e8"/>
            <w:noWrap/>
          </w:tcPr>
          <w:p>
            <w:pPr>
              <w:ind w:left="113.47199999999999" w:right="113.47199999999999" w:firstLine="0"/>
              <w:spacing w:before="120" w:after="120"/>
            </w:pPr>
            <w:r>
              <w:rPr/>
              <w:t xml:space="preserve">10 кг,</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область, Гродненский район, д. Стрельцы – для резидентов Республики Беларусь или DAР г. Скидель (ИНКОТЕРМС 2020) –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2025-1296961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Бурение скважин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Центраторы обсадных колонн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 (232) 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Центраторы обсадных колонн</w:t>
            </w:r>
          </w:p>
        </w:tc>
        <w:tc>
          <w:tcPr>
            <w:tcW w:w="5100" w:type="dxa"/>
            <w:shd w:val="clear" w:fill="fdf5e8"/>
            <w:noWrap/>
          </w:tcPr>
          <w:p>
            <w:pPr>
              <w:ind w:left="113.47199999999999" w:right="113.47199999999999" w:firstLine="0"/>
              <w:spacing w:before="120" w:after="120"/>
            </w:pPr>
            <w:r>
              <w:rPr/>
              <w:t xml:space="preserve">8 наим.,</w:t>
            </w:r>
            <w:br/>
            <w:r>
              <w:rPr/>
              <w:t xml:space="preserve">4,499,040.00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2025-1296063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колеса ц/к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Шатило Евгения Леонидовна, +375 232 22 60 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процедуре закупки могут участвовать резиденты и нерезиденты РБ, кроме случаев, предусмотренных законодательством РБ и ЛПА ЗАО «Гомельский ВСЗ».
Участником конкурсной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т.ч. индивидуальных предпринимателей, включенных в реестр поставщиков (подрядчиков, исполнителей) временно не допускаемых к закупкам, а так же в других случаях, предусмотренных постановлением Совета Министров Республики Беларусь от 15.03.2012 №229 «О совершенствовании отношений в области закупок товаров (работ, услуг) за счет собственных средств» и Порядком осуществления закупок товаров (работ, услуг) за счет средств ЗАО «Гомельский ВСЗ».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участников должны подтверждаться образцом, копией документа качества с печатью инспектора приемки продукции железнодорожного назначения, сертификатом соответствия требованиям ТР ТС 001/2011 «О безопасности железнодорожного подвижного состава», документ о присвоении предприятию условного номера клеймения на выпускаемые изделия, в том числе и на предмет закупки. Колеса цельнокатаные производства КНР, изготовленных по ГОСТ 10791 должны быть с глубиной маркировки не менее 0,6 мм и с дополнительной дублирующей маркировкой на торцевой поверхности ступицы колеса.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конечный срок предоставления предложений до 09:00 
</w:t>
            </w:r>
            <w:br/>
            <w:r>
              <w:rPr/>
              <w:t xml:space="preserve">часов      22.12.2025г.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22.12.2025 г. в 11:00 по адресу г. Гомель, ул. Химакова, 4. 
</w:t>
            </w:r>
            <w:br/>
            <w:r>
              <w:rPr/>
              <w:t xml:space="preserve">Предложение, полученное после 09:00 часов   22.12.2025 года будет считаться «опоздавшим» и будет возвращено участнику.
</w:t>
            </w:r>
            <w:br/>
            <w:r>
              <w:rPr/>
              <w:t xml:space="preserve">конечный срок предоставления предложений до 09:00 
</w:t>
            </w:r>
            <w:br/>
            <w:r>
              <w:rPr/>
              <w:t xml:space="preserve">часов      22.12.2025г.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22.12.2025 г. в 11:00 по адресу г. Гомель, ул. Химакова, 4. 
</w:t>
            </w:r>
            <w:br/>
            <w:r>
              <w:rPr/>
              <w:t xml:space="preserve">Предложение, полученное после 09:00 часов   22.12.2025 года будет считаться «опоздавшим» и будет возвращено участнику.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конечный срок предоставления предложений до 09:00 
</w:t>
            </w:r>
            <w:br/>
            <w:r>
              <w:rPr/>
              <w:t xml:space="preserve">часов      22.12.2025г.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22.12.2025 г. в 11:00 по адресу г. Гомель, ул. Химакова, 4. 
</w:t>
            </w:r>
            <w:br/>
            <w:r>
              <w:rPr/>
              <w:t xml:space="preserve">Предложение, полученное после 09:00 часов   22.12.2025 года будет считаться «опоздавшим» и будет возвращено участнику.
</w:t>
            </w:r>
            <w:br/>
            <w:r>
              <w:rPr/>
              <w:t xml:space="preserve">конечный срок предоставления предложений до 09:00 
</w:t>
            </w:r>
            <w:br/>
            <w:r>
              <w:rPr/>
              <w:t xml:space="preserve">часов      22.12.2025г.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22.12.2025 г. в 11:00 по адресу г. Гомель, ул. Химакова, 4. 
</w:t>
            </w:r>
            <w:br/>
            <w:r>
              <w:rPr/>
              <w:t xml:space="preserve">Предложение, полученное после 09:00 часов   22.12.2025 года будет считаться «опоздавшим» и будет возвращено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колесо ц/к диаметром по кругу катания ф 957 мм с отверстием ступицы диаметром 175 мм из стали марки 2, 2 класса по точности изготовления категории В по величине дефектов, выявляемых при ультразвуковом контроле и уровню загрязненности стали неметаллическими включениями, изготовленное по ГОСТ 10791-2011 – 3 300 шт.</w:t>
            </w:r>
          </w:p>
        </w:tc>
        <w:tc>
          <w:tcPr>
            <w:tcW w:w="5100" w:type="dxa"/>
            <w:shd w:val="clear" w:fill="fdf5e8"/>
            <w:noWrap/>
          </w:tcPr>
          <w:p>
            <w:pPr>
              <w:ind w:left="113.47199999999999" w:right="113.47199999999999" w:firstLine="0"/>
              <w:spacing w:before="120" w:after="120"/>
            </w:pPr>
            <w:r>
              <w:rPr/>
              <w:t xml:space="preserve">3 300 шт.,</w:t>
            </w:r>
            <w:br/>
            <w:r>
              <w:rPr/>
              <w:t xml:space="preserve">9,436,782.00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ул.Химакова,4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bl>
    <w:p/>
    <w:p>
      <w:pPr>
        <w:ind w:left="113.47199999999999" w:right="113.47199999999999" w:firstLine="0"/>
        <w:spacing w:before="120" w:after="120"/>
      </w:pPr>
      <w:r>
        <w:rPr>
          <w:b w:val="1"/>
          <w:bCs w:val="1"/>
        </w:rPr>
        <w:t xml:space="preserve">Процедура закупки № 2025-1296378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для электропоездов серии ЭП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Лотыш Татьяна Александровна, +375172253792, nht@nh.mnsk.rw.by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Лотыш Татьяна Александровна, +375172253792, nht@nh.mnsk.rw.by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29.12.2025 10:00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для электропоездов серии ЭП</w:t>
            </w:r>
          </w:p>
        </w:tc>
        <w:tc>
          <w:tcPr>
            <w:tcW w:w="5100" w:type="dxa"/>
            <w:shd w:val="clear" w:fill="fdf5e8"/>
            <w:noWrap/>
          </w:tcPr>
          <w:p>
            <w:pPr>
              <w:ind w:left="113.47199999999999" w:right="113.47199999999999" w:firstLine="0"/>
              <w:spacing w:before="120" w:after="120"/>
            </w:pPr>
            <w:r>
              <w:rPr/>
              <w:t xml:space="preserve">176 наим.,</w:t>
            </w:r>
            <w:br/>
            <w:r>
              <w:rPr/>
              <w:t xml:space="preserve">4,629,739.82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г. Минск, 220014, пер. Автодоровский, 3 а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2025-1296831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Voith для ремонта дизель-поездов серии ДП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Хурсина Екатерина Владимировна, +375 17 225 11 40, nhmv@nh.mnsk.rw.by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Хурсина Екатерина Владимировна, +375 17 225 11 40, nhmv@nh.mnsk.rw.by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№321/25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№321/25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№321/25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№321/25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№321/25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Voith для ремонта дизель-поездов серии ДП</w:t>
            </w:r>
          </w:p>
        </w:tc>
        <w:tc>
          <w:tcPr>
            <w:tcW w:w="5100" w:type="dxa"/>
            <w:shd w:val="clear" w:fill="fdf5e8"/>
            <w:noWrap/>
          </w:tcPr>
          <w:p>
            <w:pPr>
              <w:ind w:left="113.47199999999999" w:right="113.47199999999999" w:firstLine="0"/>
              <w:spacing w:before="120" w:after="120"/>
            </w:pPr>
            <w:r>
              <w:rPr/>
              <w:t xml:space="preserve">56 наим.,</w:t>
            </w:r>
            <w:br/>
            <w:r>
              <w:rPr/>
              <w:t xml:space="preserve">900,306.32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2025-1297121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узлов тормозного оборудования для производства грузовых вагонов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Швайбович Ольга Владимировна, +375222 63-61-88, snab_mvz@mail.ru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Смотреть документацию о закупке для участия в конкурсе на закупку узлов тормозного оборудования для производства грузовых вагонов в 2026 году.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Смотреть документацию о закупке для участия в конкурсе на закупку узлов тормозного оборудования для производства грузовых вагонов в 2026 году.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Смотреть документацию о закупке для участия в конкурсе на закупку узлов тормозного оборудования для производства грузовых вагонов в 2026 году.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Дата и время окончания приема предложений: 16.01.2026, 14:00. Дополнительно смотреть документацию о закупке для участия в конкурсе на закупку узлов тормозного оборудования для производства грузовых вагонов в 2026 году.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Смотреть документацию о закупке для участия в конкурсе на закупку узлов тормозного оборудования для производства грузовых вагонов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Авторежим 265А-5
</w:t>
            </w:r>
            <w:br/>
            <w:r>
              <w:rPr/>
              <w:t xml:space="preserve">УХЛ1 ТУ 3184-548-05744521-2012 или
</w:t>
            </w:r>
            <w:br/>
            <w:r>
              <w:rPr/>
              <w:t xml:space="preserve">Авторежим 6532.1
</w:t>
            </w:r>
            <w:br/>
            <w:r>
              <w:rPr/>
              <w:t xml:space="preserve">УХЛ1 ТУ 3184-020-10785350-2015</w:t>
            </w:r>
          </w:p>
        </w:tc>
        <w:tc>
          <w:tcPr>
            <w:tcW w:w="5100" w:type="dxa"/>
            <w:shd w:val="clear" w:fill="fdf5e8"/>
            <w:noWrap/>
          </w:tcPr>
          <w:p>
            <w:pPr>
              <w:ind w:left="113.47199999999999" w:right="113.47199999999999" w:firstLine="0"/>
              <w:spacing w:before="120" w:after="120"/>
            </w:pPr>
            <w:r>
              <w:rPr/>
              <w:t xml:space="preserve">323 шт.,</w:t>
            </w:r>
            <w:br/>
            <w:r>
              <w:rPr/>
              <w:t xml:space="preserve">4,812,700.00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Авторежим 265А-4
</w:t>
            </w:r>
            <w:br/>
            <w:r>
              <w:rPr/>
              <w:t xml:space="preserve">УХЛ1 ТУ 3184-509-05744521-98 или
</w:t>
            </w:r>
            <w:br/>
            <w:r>
              <w:rPr/>
              <w:t xml:space="preserve">Авторежим 6532.2
</w:t>
            </w:r>
            <w:br/>
            <w:r>
              <w:rPr/>
              <w:t xml:space="preserve">УХЛ1 ТУ 3184-020-10785350-2015</w:t>
            </w:r>
          </w:p>
        </w:tc>
        <w:tc>
          <w:tcPr>
            <w:tcW w:w="5100" w:type="dxa"/>
            <w:shd w:val="clear" w:fill="fdf5e8"/>
            <w:noWrap/>
          </w:tcPr>
          <w:p>
            <w:pPr>
              <w:ind w:left="113.47199999999999" w:right="113.47199999999999" w:firstLine="0"/>
              <w:spacing w:before="120" w:after="120"/>
            </w:pPr>
            <w:r>
              <w:rPr/>
              <w:t xml:space="preserve">1 134 шт.,</w:t>
            </w:r>
            <w:br/>
            <w:r>
              <w:rPr/>
              <w:t xml:space="preserve">16,896,600.00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Воздухораспределитель 483А-03БС
</w:t>
            </w:r>
            <w:br/>
            <w:r>
              <w:rPr/>
              <w:t xml:space="preserve">УХЛ1 ТУ 3184-021-05756760-00 или
</w:t>
            </w:r>
            <w:br/>
            <w:r>
              <w:rPr/>
              <w:t xml:space="preserve">Воздухораспределитель 6540
</w:t>
            </w:r>
            <w:br/>
            <w:r>
              <w:rPr/>
              <w:t xml:space="preserve">УХЛ1 ТУ 3184-017-10785350-2013</w:t>
            </w:r>
          </w:p>
        </w:tc>
        <w:tc>
          <w:tcPr>
            <w:tcW w:w="5100" w:type="dxa"/>
            <w:shd w:val="clear" w:fill="fdf5e8"/>
            <w:noWrap/>
          </w:tcPr>
          <w:p>
            <w:pPr>
              <w:ind w:left="113.47199999999999" w:right="113.47199999999999" w:firstLine="0"/>
              <w:spacing w:before="120" w:after="120"/>
            </w:pPr>
            <w:r>
              <w:rPr/>
              <w:t xml:space="preserve">1 091 шт.,</w:t>
            </w:r>
            <w:br/>
            <w:r>
              <w:rPr/>
              <w:t xml:space="preserve">46,034,745.00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Регулятор тормозных рычажных передач РТРП-675-М
</w:t>
            </w:r>
            <w:br/>
            <w:r>
              <w:rPr/>
              <w:t xml:space="preserve">УХЛ1 ТУ 24.05.928-89</w:t>
            </w:r>
          </w:p>
        </w:tc>
        <w:tc>
          <w:tcPr>
            <w:tcW w:w="5100" w:type="dxa"/>
            <w:shd w:val="clear" w:fill="fdf5e8"/>
            <w:noWrap/>
          </w:tcPr>
          <w:p>
            <w:pPr>
              <w:ind w:left="113.47199999999999" w:right="113.47199999999999" w:firstLine="0"/>
              <w:spacing w:before="120" w:after="120"/>
            </w:pPr>
            <w:r>
              <w:rPr/>
              <w:t xml:space="preserve">1 176 шт.,</w:t>
            </w:r>
            <w:br/>
            <w:r>
              <w:rPr/>
              <w:t xml:space="preserve">19,780,320.00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Тройник 4375-01
</w:t>
            </w:r>
            <w:br/>
            <w:r>
              <w:rPr/>
              <w:t xml:space="preserve">УХЛ1 ТУ 3184-011-10785350-2007 или
</w:t>
            </w:r>
            <w:br/>
            <w:r>
              <w:rPr/>
              <w:t xml:space="preserve">Соединение с тройником СТ157-4
</w:t>
            </w:r>
            <w:br/>
            <w:r>
              <w:rPr/>
              <w:t xml:space="preserve">УХЛ1 ТУ 24.05.10.135-98 или
</w:t>
            </w:r>
            <w:br/>
            <w:r>
              <w:rPr/>
              <w:t xml:space="preserve">МШЛЕ.2104-01.00.000СБ
</w:t>
            </w:r>
            <w:br/>
            <w:r>
              <w:rPr/>
              <w:t xml:space="preserve">Тройник в сборе
</w:t>
            </w:r>
            <w:br/>
            <w:r>
              <w:rPr/>
              <w:t xml:space="preserve">УХЛ1 ТУ BY 193403804.001-2020</w:t>
            </w:r>
          </w:p>
        </w:tc>
        <w:tc>
          <w:tcPr>
            <w:tcW w:w="5100" w:type="dxa"/>
            <w:shd w:val="clear" w:fill="fdf5e8"/>
            <w:noWrap/>
          </w:tcPr>
          <w:p>
            <w:pPr>
              <w:ind w:left="113.47199999999999" w:right="113.47199999999999" w:firstLine="0"/>
              <w:spacing w:before="120" w:after="120"/>
            </w:pPr>
            <w:r>
              <w:rPr/>
              <w:t xml:space="preserve">1 293 шт.,</w:t>
            </w:r>
            <w:br/>
            <w:r>
              <w:rPr/>
              <w:t xml:space="preserve">4,098,810.00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Цилиндр 188Б
</w:t>
            </w:r>
            <w:br/>
            <w:r>
              <w:rPr/>
              <w:t xml:space="preserve">УХЛ1 ТУ 3184-555-05744521-2013 или
</w:t>
            </w:r>
            <w:br/>
            <w:r>
              <w:rPr/>
              <w:t xml:space="preserve">Цилиндр 002
</w:t>
            </w:r>
            <w:br/>
            <w:r>
              <w:rPr/>
              <w:t xml:space="preserve">УХЛ1 ТУ 24.05.801-87</w:t>
            </w:r>
          </w:p>
        </w:tc>
        <w:tc>
          <w:tcPr>
            <w:tcW w:w="5100" w:type="dxa"/>
            <w:shd w:val="clear" w:fill="fdf5e8"/>
            <w:noWrap/>
          </w:tcPr>
          <w:p>
            <w:pPr>
              <w:ind w:left="113.47199999999999" w:right="113.47199999999999" w:firstLine="0"/>
              <w:spacing w:before="120" w:after="120"/>
            </w:pPr>
            <w:r>
              <w:rPr/>
              <w:t xml:space="preserve">1 219 шт.,</w:t>
            </w:r>
            <w:br/>
            <w:r>
              <w:rPr/>
              <w:t xml:space="preserve">34,010,100.00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Клапан золотниковый 4316
</w:t>
            </w:r>
            <w:br/>
            <w:r>
              <w:rPr/>
              <w:t xml:space="preserve">УХЛ1 ТУ 3184-006-10785350-2007 или
</w:t>
            </w:r>
            <w:br/>
            <w:r>
              <w:rPr/>
              <w:t xml:space="preserve">Клапан 6-1
</w:t>
            </w:r>
            <w:br/>
            <w:r>
              <w:rPr/>
              <w:t xml:space="preserve">УХЛ1 ТУ 3184-071-05756760-2005</w:t>
            </w:r>
          </w:p>
        </w:tc>
        <w:tc>
          <w:tcPr>
            <w:tcW w:w="5100" w:type="dxa"/>
            <w:shd w:val="clear" w:fill="fdf5e8"/>
            <w:noWrap/>
          </w:tcPr>
          <w:p>
            <w:pPr>
              <w:ind w:left="113.47199999999999" w:right="113.47199999999999" w:firstLine="0"/>
              <w:spacing w:before="120" w:after="120"/>
            </w:pPr>
            <w:r>
              <w:rPr/>
              <w:t xml:space="preserve">1 793 шт.,</w:t>
            </w:r>
            <w:br/>
            <w:r>
              <w:rPr/>
              <w:t xml:space="preserve">1,506,120.00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Кран концевой 4314Б
</w:t>
            </w:r>
            <w:br/>
            <w:r>
              <w:rPr/>
              <w:t xml:space="preserve">УХЛ1 ТУ 3184-014-10785350-2007 или
</w:t>
            </w:r>
            <w:br/>
            <w:r>
              <w:rPr/>
              <w:t xml:space="preserve">Кран концевой 271БС
</w:t>
            </w:r>
            <w:br/>
            <w:r>
              <w:rPr/>
              <w:t xml:space="preserve">УХЛ1 ТУ 3184-088-05756760-2010 или
</w:t>
            </w:r>
            <w:br/>
            <w:r>
              <w:rPr/>
              <w:t xml:space="preserve">МШЛЕ.2101-01.00.000СБ
</w:t>
            </w:r>
            <w:br/>
            <w:r>
              <w:rPr/>
              <w:t xml:space="preserve">Кран концевой
</w:t>
            </w:r>
            <w:br/>
            <w:r>
              <w:rPr/>
              <w:t xml:space="preserve">УХЛ1 ТУ BY 193403804.002-2020</w:t>
            </w:r>
          </w:p>
        </w:tc>
        <w:tc>
          <w:tcPr>
            <w:tcW w:w="5100" w:type="dxa"/>
            <w:shd w:val="clear" w:fill="fdf5e8"/>
            <w:noWrap/>
          </w:tcPr>
          <w:p>
            <w:pPr>
              <w:ind w:left="113.47199999999999" w:right="113.47199999999999" w:firstLine="0"/>
              <w:spacing w:before="120" w:after="120"/>
            </w:pPr>
            <w:r>
              <w:rPr/>
              <w:t xml:space="preserve">2 414 шт.,</w:t>
            </w:r>
            <w:br/>
            <w:r>
              <w:rPr/>
              <w:t xml:space="preserve">10,380,200.00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Кран 4300В
</w:t>
            </w:r>
            <w:br/>
            <w:r>
              <w:rPr/>
              <w:t xml:space="preserve">УХЛ1 ТУ 3184-003-10785350-99 или
</w:t>
            </w:r>
            <w:br/>
            <w:r>
              <w:rPr/>
              <w:t xml:space="preserve">Кран 1-20-4
</w:t>
            </w:r>
            <w:br/>
            <w:r>
              <w:rPr/>
              <w:t xml:space="preserve">УХЛ1 ТУ 24.05.10.105-94 или
</w:t>
            </w:r>
            <w:br/>
            <w:r>
              <w:rPr/>
              <w:t xml:space="preserve">МШЛЕ.2102-01.00.000СБ
</w:t>
            </w:r>
            <w:br/>
            <w:r>
              <w:rPr/>
              <w:t xml:space="preserve">Кран разобщительный
</w:t>
            </w:r>
            <w:br/>
            <w:r>
              <w:rPr/>
              <w:t xml:space="preserve">УХЛ1 ТУ BY 193403804.003-2020</w:t>
            </w:r>
          </w:p>
        </w:tc>
        <w:tc>
          <w:tcPr>
            <w:tcW w:w="5100" w:type="dxa"/>
            <w:shd w:val="clear" w:fill="fdf5e8"/>
            <w:noWrap/>
          </w:tcPr>
          <w:p>
            <w:pPr>
              <w:ind w:left="113.47199999999999" w:right="113.47199999999999" w:firstLine="0"/>
              <w:spacing w:before="120" w:after="120"/>
            </w:pPr>
            <w:r>
              <w:rPr/>
              <w:t xml:space="preserve">1 169 шт.,</w:t>
            </w:r>
            <w:br/>
            <w:r>
              <w:rPr/>
              <w:t xml:space="preserve">1,636,600.00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Кран трехходовой 4325Б
</w:t>
            </w:r>
            <w:br/>
            <w:r>
              <w:rPr/>
              <w:t xml:space="preserve">УХЛ1 ТУ 3184-003-10785350-99 или
</w:t>
            </w:r>
            <w:br/>
            <w:r>
              <w:rPr/>
              <w:t xml:space="preserve">Кран 2-20А-2
</w:t>
            </w:r>
            <w:br/>
            <w:r>
              <w:rPr/>
              <w:t xml:space="preserve">УХЛ1 ТУ 24.05.10.105-94</w:t>
            </w:r>
          </w:p>
        </w:tc>
        <w:tc>
          <w:tcPr>
            <w:tcW w:w="5100" w:type="dxa"/>
            <w:shd w:val="clear" w:fill="fdf5e8"/>
            <w:noWrap/>
          </w:tcPr>
          <w:p>
            <w:pPr>
              <w:ind w:left="113.47199999999999" w:right="113.47199999999999" w:firstLine="0"/>
              <w:spacing w:before="120" w:after="120"/>
            </w:pPr>
            <w:r>
              <w:rPr/>
              <w:t xml:space="preserve">561 шт.,</w:t>
            </w:r>
            <w:br/>
            <w:r>
              <w:rPr/>
              <w:t xml:space="preserve">2,973,300.00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Рукав Р17Б
</w:t>
            </w:r>
            <w:br/>
            <w:r>
              <w:rPr/>
              <w:t xml:space="preserve">УХЛ1 ГОСТ 2593-2014 или
</w:t>
            </w:r>
            <w:br/>
            <w:r>
              <w:rPr/>
              <w:t xml:space="preserve">Рукав Р17Б
</w:t>
            </w:r>
            <w:br/>
            <w:r>
              <w:rPr/>
              <w:t xml:space="preserve">УХЛ1 ТУ 3184-031-10785350-2015 или
</w:t>
            </w:r>
            <w:br/>
            <w:r>
              <w:rPr/>
              <w:t xml:space="preserve">ТМ-Р17Б.000СБ
</w:t>
            </w:r>
            <w:br/>
            <w:r>
              <w:rPr/>
              <w:t xml:space="preserve">Рукав Р17Б
</w:t>
            </w:r>
            <w:br/>
            <w:r>
              <w:rPr/>
              <w:t xml:space="preserve">УХЛ1 ГОСТ 2593-2014
</w:t>
            </w:r>
            <w:br/>
            <w:r>
              <w:rPr/>
              <w:t xml:space="preserve">ТУ BY 193273676.001-2019</w:t>
            </w:r>
          </w:p>
        </w:tc>
        <w:tc>
          <w:tcPr>
            <w:tcW w:w="5100" w:type="dxa"/>
            <w:shd w:val="clear" w:fill="fdf5e8"/>
            <w:noWrap/>
          </w:tcPr>
          <w:p>
            <w:pPr>
              <w:ind w:left="113.47199999999999" w:right="113.47199999999999" w:firstLine="0"/>
              <w:spacing w:before="120" w:after="120"/>
            </w:pPr>
            <w:r>
              <w:rPr/>
              <w:t xml:space="preserve">2 141 шт.,</w:t>
            </w:r>
            <w:br/>
            <w:r>
              <w:rPr/>
              <w:t xml:space="preserve">4,046,490.00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Ниппель 4371
</w:t>
            </w:r>
            <w:br/>
            <w:r>
              <w:rPr/>
              <w:t xml:space="preserve">УХЛ1 ТУ 3184-011-10785350-2007 или
</w:t>
            </w:r>
            <w:br/>
            <w:r>
              <w:rPr/>
              <w:t xml:space="preserve">Полумуфта СТ157-2-20
</w:t>
            </w:r>
            <w:br/>
            <w:r>
              <w:rPr/>
              <w:t xml:space="preserve">УХЛ1 ТУ 24.05.10.135-98 или
</w:t>
            </w:r>
            <w:br/>
            <w:r>
              <w:rPr/>
              <w:t xml:space="preserve">МШЛЕ.2103.00.000СБ
</w:t>
            </w:r>
            <w:br/>
            <w:r>
              <w:rPr/>
              <w:t xml:space="preserve">Ниппель
</w:t>
            </w:r>
            <w:br/>
            <w:r>
              <w:rPr/>
              <w:t xml:space="preserve">УХЛ1 ТУ BY 193403804.001-2020</w:t>
            </w:r>
          </w:p>
        </w:tc>
        <w:tc>
          <w:tcPr>
            <w:tcW w:w="5100" w:type="dxa"/>
            <w:shd w:val="clear" w:fill="fdf5e8"/>
            <w:noWrap/>
          </w:tcPr>
          <w:p>
            <w:pPr>
              <w:ind w:left="113.47199999999999" w:right="113.47199999999999" w:firstLine="0"/>
              <w:spacing w:before="120" w:after="120"/>
            </w:pPr>
            <w:r>
              <w:rPr/>
              <w:t xml:space="preserve">7 058 шт.,</w:t>
            </w:r>
            <w:br/>
            <w:r>
              <w:rPr/>
              <w:t xml:space="preserve">6,281,620.00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Муфта 4379-01
</w:t>
            </w:r>
            <w:br/>
            <w:r>
              <w:rPr/>
              <w:t xml:space="preserve">УХЛ1 ТУ 3184-011-10785350-2007 или
</w:t>
            </w:r>
            <w:br/>
            <w:r>
              <w:rPr/>
              <w:t xml:space="preserve">Муфта СТ157-1-20
</w:t>
            </w:r>
            <w:br/>
            <w:r>
              <w:rPr/>
              <w:t xml:space="preserve">УХЛ1 ТУ 24.05.10.135-98 или
</w:t>
            </w:r>
            <w:br/>
            <w:r>
              <w:rPr/>
              <w:t xml:space="preserve">МШЛЕ.2106-01.00.000СБ
</w:t>
            </w:r>
            <w:br/>
            <w:r>
              <w:rPr/>
              <w:t xml:space="preserve">Муфта
</w:t>
            </w:r>
            <w:br/>
            <w:r>
              <w:rPr/>
              <w:t xml:space="preserve">УХЛ1 ТУ BY 193403804.001-2020</w:t>
            </w:r>
          </w:p>
        </w:tc>
        <w:tc>
          <w:tcPr>
            <w:tcW w:w="5100" w:type="dxa"/>
            <w:shd w:val="clear" w:fill="fdf5e8"/>
            <w:noWrap/>
          </w:tcPr>
          <w:p>
            <w:pPr>
              <w:ind w:left="113.47199999999999" w:right="113.47199999999999" w:firstLine="0"/>
              <w:spacing w:before="120" w:after="120"/>
            </w:pPr>
            <w:r>
              <w:rPr/>
              <w:t xml:space="preserve">1 400 шт.,</w:t>
            </w:r>
            <w:br/>
            <w:r>
              <w:rPr/>
              <w:t xml:space="preserve">1,764,000.00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Муфта 4379
</w:t>
            </w:r>
            <w:br/>
            <w:r>
              <w:rPr/>
              <w:t xml:space="preserve">УХЛ1 ТУ 3184-011-10785350-2007 или
</w:t>
            </w:r>
            <w:br/>
            <w:r>
              <w:rPr/>
              <w:t xml:space="preserve">Муфта СТ157-1-32
</w:t>
            </w:r>
            <w:br/>
            <w:r>
              <w:rPr/>
              <w:t xml:space="preserve">УХЛ1 ТУ 24.05.10.135-98 или
</w:t>
            </w:r>
            <w:br/>
            <w:r>
              <w:rPr/>
              <w:t xml:space="preserve">МШЛЕ.2106.00.000СБ
</w:t>
            </w:r>
            <w:br/>
            <w:r>
              <w:rPr/>
              <w:t xml:space="preserve">Муфта
</w:t>
            </w:r>
            <w:br/>
            <w:r>
              <w:rPr/>
              <w:t xml:space="preserve">УХЛ1 ТУ BY 193403804.001-2020</w:t>
            </w:r>
          </w:p>
        </w:tc>
        <w:tc>
          <w:tcPr>
            <w:tcW w:w="5100" w:type="dxa"/>
            <w:shd w:val="clear" w:fill="fdf5e8"/>
            <w:noWrap/>
          </w:tcPr>
          <w:p>
            <w:pPr>
              <w:ind w:left="113.47199999999999" w:right="113.47199999999999" w:firstLine="0"/>
              <w:spacing w:before="120" w:after="120"/>
            </w:pPr>
            <w:r>
              <w:rPr/>
              <w:t xml:space="preserve">566 шт.,</w:t>
            </w:r>
            <w:br/>
            <w:r>
              <w:rPr/>
              <w:t xml:space="preserve">1,075,400.00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Цилиндр тормозной 710-03
</w:t>
            </w:r>
            <w:br/>
            <w:r>
              <w:rPr/>
              <w:t xml:space="preserve">УХЛ1 ТУ 3184-555-05744521-2013 или
</w:t>
            </w:r>
            <w:br/>
            <w:r>
              <w:rPr/>
              <w:t xml:space="preserve">Тормозной цилиндр 6571А-03
</w:t>
            </w:r>
            <w:br/>
            <w:r>
              <w:rPr/>
              <w:t xml:space="preserve">УХЛ1 ТУ 3184-027-10785350-2015 или
</w:t>
            </w:r>
            <w:br/>
            <w:r>
              <w:rPr/>
              <w:t xml:space="preserve">Цилиндр 6571А/01-03
</w:t>
            </w:r>
            <w:br/>
            <w:r>
              <w:rPr/>
              <w:t xml:space="preserve">УХЛ1 ТУ 3184-027-10785350-2015 или
</w:t>
            </w:r>
            <w:br/>
            <w:r>
              <w:rPr/>
              <w:t xml:space="preserve">Цилиндр 008-01
</w:t>
            </w:r>
            <w:br/>
            <w:r>
              <w:rPr/>
              <w:t xml:space="preserve">УХЛ1 ТУ 24.05.801-87</w:t>
            </w:r>
          </w:p>
        </w:tc>
        <w:tc>
          <w:tcPr>
            <w:tcW w:w="5100" w:type="dxa"/>
            <w:shd w:val="clear" w:fill="fdf5e8"/>
            <w:noWrap/>
          </w:tcPr>
          <w:p>
            <w:pPr>
              <w:ind w:left="113.47199999999999" w:right="113.47199999999999" w:firstLine="0"/>
              <w:spacing w:before="120" w:after="120"/>
            </w:pPr>
            <w:r>
              <w:rPr/>
              <w:t xml:space="preserve">646 шт.,</w:t>
            </w:r>
            <w:br/>
            <w:r>
              <w:rPr/>
              <w:t xml:space="preserve">10,594,400.00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Цилиндр 710
</w:t>
            </w:r>
            <w:br/>
            <w:r>
              <w:rPr/>
              <w:t xml:space="preserve">УХЛ1 ТУ 3184-555-05744521-2013 или
</w:t>
            </w:r>
            <w:br/>
            <w:r>
              <w:rPr/>
              <w:t xml:space="preserve">Цилиндр 6571А-02
</w:t>
            </w:r>
            <w:br/>
            <w:r>
              <w:rPr/>
              <w:t xml:space="preserve">УХЛ1 ТУ 3184-027-10785350-2015 или
</w:t>
            </w:r>
            <w:br/>
            <w:r>
              <w:rPr/>
              <w:t xml:space="preserve">Цилиндр 6571А/01-02
</w:t>
            </w:r>
            <w:br/>
            <w:r>
              <w:rPr/>
              <w:t xml:space="preserve">УХЛ1 ТУ 3184-027-10785350-2015 или
</w:t>
            </w:r>
            <w:br/>
            <w:r>
              <w:rPr/>
              <w:t xml:space="preserve">Цилиндр 008
</w:t>
            </w:r>
            <w:br/>
            <w:r>
              <w:rPr/>
              <w:t xml:space="preserve">УХЛ1 ТУ 24.05.801-87</w:t>
            </w:r>
          </w:p>
        </w:tc>
        <w:tc>
          <w:tcPr>
            <w:tcW w:w="5100" w:type="dxa"/>
            <w:shd w:val="clear" w:fill="fdf5e8"/>
            <w:noWrap/>
          </w:tcPr>
          <w:p>
            <w:pPr>
              <w:ind w:left="113.47199999999999" w:right="113.47199999999999" w:firstLine="0"/>
              <w:spacing w:before="120" w:after="120"/>
            </w:pPr>
            <w:r>
              <w:rPr/>
              <w:t xml:space="preserve">586 шт.,</w:t>
            </w:r>
            <w:br/>
            <w:r>
              <w:rPr/>
              <w:t xml:space="preserve">9,610,400.00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Регулятор РТРП-300
</w:t>
            </w:r>
            <w:br/>
            <w:r>
              <w:rPr/>
              <w:t xml:space="preserve">УХЛ1 ТУ 24.05.928-89 или
</w:t>
            </w:r>
            <w:br/>
            <w:r>
              <w:rPr/>
              <w:t xml:space="preserve">Авторегулятор 6581
</w:t>
            </w:r>
            <w:br/>
            <w:r>
              <w:rPr/>
              <w:t xml:space="preserve">УХЛ1 ТУ 3184-030-10785350-2015</w:t>
            </w:r>
          </w:p>
        </w:tc>
        <w:tc>
          <w:tcPr>
            <w:tcW w:w="5100" w:type="dxa"/>
            <w:shd w:val="clear" w:fill="fdf5e8"/>
            <w:noWrap/>
          </w:tcPr>
          <w:p>
            <w:pPr>
              <w:ind w:left="113.47199999999999" w:right="113.47199999999999" w:firstLine="0"/>
              <w:spacing w:before="120" w:after="120"/>
            </w:pPr>
            <w:r>
              <w:rPr/>
              <w:t xml:space="preserve">586 шт.,</w:t>
            </w:r>
            <w:br/>
            <w:r>
              <w:rPr/>
              <w:t xml:space="preserve">9,844,800.00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Резервуар Р7-78 ГОСТ 35006-2023 (из стали марки 09Г2С)</w:t>
            </w:r>
          </w:p>
        </w:tc>
        <w:tc>
          <w:tcPr>
            <w:tcW w:w="5100" w:type="dxa"/>
            <w:shd w:val="clear" w:fill="fdf5e8"/>
            <w:noWrap/>
          </w:tcPr>
          <w:p>
            <w:pPr>
              <w:ind w:left="113.47199999999999" w:right="113.47199999999999" w:firstLine="0"/>
              <w:spacing w:before="120" w:after="120"/>
            </w:pPr>
            <w:r>
              <w:rPr/>
              <w:t xml:space="preserve">752 шт.,</w:t>
            </w:r>
            <w:br/>
            <w:r>
              <w:rPr/>
              <w:t xml:space="preserve">4,153,296.00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Резервуар Р7-135 ГОСТ 35006-2023 (из стали марки 09Г2С)</w:t>
            </w:r>
          </w:p>
        </w:tc>
        <w:tc>
          <w:tcPr>
            <w:tcW w:w="5100" w:type="dxa"/>
            <w:shd w:val="clear" w:fill="fdf5e8"/>
            <w:noWrap/>
          </w:tcPr>
          <w:p>
            <w:pPr>
              <w:ind w:left="113.47199999999999" w:right="113.47199999999999" w:firstLine="0"/>
              <w:spacing w:before="120" w:after="120"/>
            </w:pPr>
            <w:r>
              <w:rPr/>
              <w:t xml:space="preserve">311 шт.,</w:t>
            </w:r>
            <w:br/>
            <w:r>
              <w:rPr/>
              <w:t xml:space="preserve">2,488,000.00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Витебский пр-т,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2025-1297218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по восстановительному ремонту тележек электропоездов FLIRT EMU (ЭПГ/ЭПР)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Струкин Евгений Андреевич
</w:t>
            </w:r>
            <w:br/>
            <w:r>
              <w:rPr/>
              <w:t xml:space="preserve">(017) 225 97 25
</w:t>
            </w:r>
            <w:br/>
            <w:r>
              <w:rPr/>
              <w:t xml:space="preserve">Контактный телефон секретаря Конкурсной комиссии  (+375 17) 225 03 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27.02.2026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выдается по письменной заявке претендента до конечного срока подачи предложений по электронной почте (nodh_rusalskaya@minsk.rw.by), нарочным или курьером на бумажном или электронном носителе.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220006, г.Минск, ул. Свердлова, 28-1, 3 этаж, кабинет 313 (в запечатанных конвертах, оформленных в соответствии с документацией процедуры конкурса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восстановительному ремонту тележек электропоездов FLIRT EMU (ЭПГ/ЭПР)</w:t>
            </w:r>
          </w:p>
        </w:tc>
        <w:tc>
          <w:tcPr>
            <w:tcW w:w="5100" w:type="dxa"/>
            <w:shd w:val="clear" w:fill="fdf5e8"/>
            <w:noWrap/>
          </w:tcPr>
          <w:p>
            <w:pPr>
              <w:ind w:left="113.47199999999999" w:right="113.47199999999999" w:firstLine="0"/>
              <w:spacing w:before="120" w:after="120"/>
            </w:pPr>
            <w:r>
              <w:rPr/>
              <w:t xml:space="preserve">11 компл.,</w:t>
            </w:r>
            <w:br/>
            <w:r>
              <w:rPr/>
              <w:t xml:space="preserve">29,357,976.84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12.05.2026 по 07.07.2027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территория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b w:val="1"/>
          <w:bCs w:val="1"/>
        </w:rPr>
        <w:t xml:space="preserve">Процедура закупки № 2025-1296596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Локомотивы / вагоны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тепловоза маневрового серии ТЭМ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Транспортное унитарное предприятие "АзотСпецТранс"
</w:t>
            </w:r>
            <w:br/>
            <w:r>
              <w:rPr/>
              <w:t xml:space="preserve">Республика Беларусь, Гродненская обл., г.Гродно, 230013, пр-т Космонавтов, 100
</w:t>
            </w:r>
            <w:br/>
            <w:r>
              <w:rPr/>
              <w:t xml:space="preserve">  591013052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Грацкий Вадим Леонидович, +375 152 79 48 85, azotspectransomts@inbox.ru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тепловоз маневровый серии ТЭМ</w:t>
            </w:r>
          </w:p>
        </w:tc>
        <w:tc>
          <w:tcPr>
            <w:tcW w:w="5100" w:type="dxa"/>
            <w:shd w:val="clear" w:fill="fdf5e8"/>
            <w:noWrap/>
          </w:tcPr>
          <w:p>
            <w:pPr>
              <w:ind w:left="113.47199999999999" w:right="113.47199999999999" w:firstLine="0"/>
              <w:spacing w:before="120" w:after="120"/>
            </w:pPr>
            <w:r>
              <w:rPr/>
              <w:t xml:space="preserve">1 ед.,</w:t>
            </w:r>
            <w:br/>
            <w:r>
              <w:rPr/>
              <w:t xml:space="preserve">5,813,563.58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30.20.11.000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2025-1296860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разработке цифрового двойника филиала «Мозырской ТЭЦ» РУП «Гомельэнерго».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 ведущий специалист по организации закупок коммерческого отдела Аладко Ирина Васильевна, 
</w:t>
            </w:r>
            <w:br/>
            <w:r>
              <w:rPr/>
              <w:t xml:space="preserve">тел. +375 17 293 52 71;
</w:t>
            </w:r>
            <w:br/>
            <w:r>
              <w:rPr/>
              <w:t xml:space="preserve">- по техническим вопросам - руководитель группы наладки режимов работы тепломеханического оборудования ТЭС Михайлин Иван Васильевич, тел. +375 17 293 53 37.
</w:t>
            </w:r>
            <w:br/>
            <w:r>
              <w:rPr/>
              <w:t xml:space="preserve">Адрес электронной почты: ko27@bern.by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+ 375 17 293 52 71.
</w:t>
            </w:r>
            <w:br/>
            <w:r>
              <w:rPr/>
              <w:t xml:space="preserve">По запросу участника секретарем представляется расписка о получении конкурсного предложения участника.
</w:t>
            </w:r>
            <w:br/>
            <w:r>
              <w:rPr/>
              <w:t xml:space="preserve">             Участникам-нерезидентам Республики Беларусь допускается предоставление конкурсного предложения на электронную почти Организатора ko27@bern.by до 11:00 09.01.2026 с последующим предоставлением оригиналов в течение 5 календарных дней после установленного в п. 8.1 срока подачи предложений. В теме сопроводительного электронного письма должно быть указано «На процедуру №2025-1296860 по закупке работ (услуг) по разработке цифрового двойника филиала «Мозырская ТЭЦ» РУП «Гомельэнерго»»,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
</w:t>
            </w:r>
            <w:br/>
            <w:r>
              <w:rPr/>
              <w:t xml:space="preserve">В случае непредставления оригиналов документов в указанный срок предложение участника может быть отклонено по решению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разработке цифрового двойника филиала «Мозырской ТЭЦ» РУП «Гомельэнерго»</w:t>
            </w:r>
          </w:p>
        </w:tc>
        <w:tc>
          <w:tcPr>
            <w:tcW w:w="5100" w:type="dxa"/>
            <w:shd w:val="clear" w:fill="fdf5e8"/>
            <w:noWrap/>
          </w:tcPr>
          <w:p>
            <w:pPr>
              <w:ind w:left="113.47199999999999" w:right="113.47199999999999" w:firstLine="0"/>
              <w:spacing w:before="120" w:after="120"/>
            </w:pPr>
            <w:r>
              <w:rPr/>
              <w:t xml:space="preserve">1 раб.,</w:t>
            </w:r>
            <w:br/>
            <w:r>
              <w:rPr/>
              <w:t xml:space="preserve">2,995,890.26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«Мозырская ТЭЦ»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2025-1295267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Ткани / нитки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тканей верха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"Коминтерн"
</w:t>
            </w:r>
            <w:br/>
            <w:r>
              <w:rPr/>
              <w:t xml:space="preserve">Республика Беларусь, Гомельская обл., г. Гомель, 246050, ул. Интернациональная, д. 5
</w:t>
            </w:r>
            <w:br/>
            <w:r>
              <w:rPr/>
              <w:t xml:space="preserve">  400010873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юридической группы Палванова Ирина Николаевна (0232) 33-69-16;
</w:t>
            </w:r>
            <w:br/>
            <w:r>
              <w:rPr/>
              <w:t xml:space="preserve">- разъяснение вопросов по заданию на закупку – зам. начальника ОМТС Борсук Лариса Геннадьевна (232) 33-14-32;
</w:t>
            </w:r>
            <w:br/>
            <w:r>
              <w:rPr/>
              <w:t xml:space="preserve">- по техническим характеристикам и параметрам товаров обращаться: заместитель генерального директора по качеству, начальник отдела качества Жульева И.Ю., т. (0232) 33-95-27, начальник технического отдела Скок В.А., т. (232) 33-79-63.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См.прикрепленные файлы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См.прикрепленные файлы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См.прикрепленные файлы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прикрепленных файлах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по адресу: Республика Беларусь, 246050, г. Гомель, ул. Интернациональная, 5, приемная ОАО «Коминтерн», в запечатанном конверте на бумажном носителе, на котором указывается адрес Заказчика: Республика Беларусь, 246050, г. Гомель, ул. Интернациональная, 5, ОАО «Коминтерн» с пометкой: 
</w:t>
            </w:r>
            <w:br/>
            <w:r>
              <w:rPr/>
              <w:t xml:space="preserve">на запрос предложений по закупке «Ткань верха для собственной продукции». Номер процедуры закупки 2025-1295267». С указанием на конверте «НЕ ВСКРЫВАТЬ ДО ЗАСЕДАНИЯ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Ткань одежная для пошива мужского, женского и детского (для мальчиков) ассортимента (костюмы, пиджаки, жакеты, брюки, юбки, платья, жилеты) из синтетических штапельных волокон, смешанных в основном с искусственными волокнами. Состав: содержание вискозы от 8 до 70%, возможно добавление прочих волокон, в том числе льна, лайкры, (стрейч, эластан) в пределах 3-10%; плотность 180-340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плательно-костюмных тканей не менее 250,
</w:t>
            </w:r>
            <w:br/>
            <w:r>
              <w:rPr/>
              <w:t xml:space="preserve">для костюмных тканей: –  не менее 340;
</w:t>
            </w:r>
            <w:br/>
            <w:r>
              <w:rPr/>
              <w:t xml:space="preserve">- устойчивость окраски к сухому трению, балл: не менее 4;
</w:t>
            </w:r>
            <w:br/>
            <w:r>
              <w:rPr/>
              <w:t xml:space="preserve">- стойкость к истиранию, цикл:
</w:t>
            </w:r>
            <w:br/>
            <w:r>
              <w:rPr/>
              <w:t xml:space="preserve">для плательно-костюмных тканей плотностью до 200г/м2-4000, свыше 200 г/м2-10 000;
</w:t>
            </w:r>
            <w:br/>
            <w:r>
              <w:rPr/>
              <w:t xml:space="preserve">для костюмных тканей плотностью до 200г/м2-6000, свыше 200 г/м2-15000;
</w:t>
            </w:r>
            <w:br/>
            <w:r>
              <w:rPr/>
              <w:t xml:space="preserve">- пиллингуемость не допускается.</w:t>
            </w:r>
          </w:p>
        </w:tc>
        <w:tc>
          <w:tcPr>
            <w:tcW w:w="5100" w:type="dxa"/>
            <w:shd w:val="clear" w:fill="fdf5e8"/>
            <w:noWrap/>
          </w:tcPr>
          <w:p>
            <w:pPr>
              <w:ind w:left="113.47199999999999" w:right="113.47199999999999" w:firstLine="0"/>
              <w:spacing w:before="120" w:after="120"/>
            </w:pPr>
            <w:r>
              <w:rPr/>
              <w:t xml:space="preserve">131 000 м,</w:t>
            </w:r>
            <w:br/>
            <w:r>
              <w:rPr/>
              <w:t xml:space="preserve">2,100,000.00 BYN</w:t>
            </w:r>
          </w:p>
        </w:tc>
        <w:tc>
          <w:tcPr>
            <w:tcW w:w="5950" w:type="dxa"/>
            <w:shd w:val="clear" w:fill="fdf5e8"/>
            <w:noWrap/>
          </w:tcPr>
          <w:p>
            <w:pPr>
              <w:ind w:left="113.47199999999999" w:right="113.47199999999999" w:firstLine="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13.20.32.920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Ткань одежная для пошива мужского, женского ассортимента (костюмы, пиджаки, жакеты, брюки, юбки, платья, жилеты) из синтетических штапельных волокон, смешанных в основном с шерстью и прочими. Состав: содержание шерсти от 20 до 50%, возможно добавление вискозы (в пределах 5-15%) и прочих волокон, лайкры (стрейч, эластан) в пределах 3-5%; плотность 170-320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плательно-костюмных тканей: основа – не менее 390, уток – не менее 290;
</w:t>
            </w:r>
            <w:br/>
            <w:r>
              <w:rPr/>
              <w:t xml:space="preserve">- устойчивость окраски к сухому трению, балл- не менее 4;
</w:t>
            </w:r>
            <w:br/>
            <w:r>
              <w:rPr/>
              <w:t xml:space="preserve">- стойкость к истиранию, цикл- не менее 4 500;
</w:t>
            </w:r>
            <w:br/>
            <w:r>
              <w:rPr/>
              <w:t xml:space="preserve">-  пиллингуемость не допускается.</w:t>
            </w:r>
          </w:p>
        </w:tc>
        <w:tc>
          <w:tcPr>
            <w:tcW w:w="5100" w:type="dxa"/>
            <w:shd w:val="clear" w:fill="fdf5e8"/>
            <w:noWrap/>
          </w:tcPr>
          <w:p>
            <w:pPr>
              <w:ind w:left="113.47199999999999" w:right="113.47199999999999" w:firstLine="0"/>
              <w:spacing w:before="120" w:after="120"/>
            </w:pPr>
            <w:r>
              <w:rPr/>
              <w:t xml:space="preserve">7 000 м,</w:t>
            </w:r>
            <w:br/>
            <w:r>
              <w:rPr/>
              <w:t xml:space="preserve">240,100.00 BYN</w:t>
            </w:r>
          </w:p>
        </w:tc>
        <w:tc>
          <w:tcPr>
            <w:tcW w:w="5950" w:type="dxa"/>
            <w:shd w:val="clear" w:fill="fdf5e8"/>
            <w:noWrap/>
          </w:tcPr>
          <w:p>
            <w:pPr>
              <w:ind w:left="113.47199999999999" w:right="113.47199999999999" w:firstLine="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13.20.32.520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Ткань одежная для пошива мужского, женского ассортимента (костюмы, пиджаки, жакеты, брюки, юбки, жилеты, пальто) из шерстяной пряжи и полушерстяной пряжи, смешанной в основном с синтетическими и искусственными волокнами. Состав: содержание шерсти от 50 до 100 %, возможно добавление лайкры (стрейч, эластан) в пределах 3-5%; плотность 170-530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плательно-костюмных тканей: основа – не менее 340, уток – не менее 200;
</w:t>
            </w:r>
            <w:br/>
            <w:r>
              <w:rPr/>
              <w:t xml:space="preserve">для пальтовых тканей: основа – не менее 300, уток – не менее 245;
</w:t>
            </w:r>
            <w:br/>
            <w:r>
              <w:rPr/>
              <w:t xml:space="preserve">- устойчивость окраски к сухому трению, балл – не менее 4;
</w:t>
            </w:r>
            <w:br/>
            <w:r>
              <w:rPr/>
              <w:t xml:space="preserve">- стойкость к истиранию, цикл- не менее 4000; 
</w:t>
            </w:r>
            <w:br/>
            <w:r>
              <w:rPr/>
              <w:t xml:space="preserve">- пиллингуемость не допускается.</w:t>
            </w:r>
          </w:p>
        </w:tc>
        <w:tc>
          <w:tcPr>
            <w:tcW w:w="5100" w:type="dxa"/>
            <w:shd w:val="clear" w:fill="fdf5e8"/>
            <w:noWrap/>
          </w:tcPr>
          <w:p>
            <w:pPr>
              <w:ind w:left="113.47199999999999" w:right="113.47199999999999" w:firstLine="0"/>
              <w:spacing w:before="120" w:after="120"/>
            </w:pPr>
            <w:r>
              <w:rPr/>
              <w:t xml:space="preserve">20 000 м,</w:t>
            </w:r>
            <w:br/>
            <w:r>
              <w:rPr/>
              <w:t xml:space="preserve">970,000.00 BYN</w:t>
            </w:r>
          </w:p>
        </w:tc>
        <w:tc>
          <w:tcPr>
            <w:tcW w:w="5950" w:type="dxa"/>
            <w:shd w:val="clear" w:fill="fdf5e8"/>
            <w:noWrap/>
          </w:tcPr>
          <w:p>
            <w:pPr>
              <w:ind w:left="113.47199999999999" w:right="113.47199999999999" w:firstLine="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13.20.12.620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Ткань одежная для пошива женского ассортимента (жакеты, юбки, брюки, жилеты, платье) из хлопковой пряжи, смешанной в основном с химической. Состав: содержание хлопка от 30%, возможно добавление возможно добавление вискозы (в пределах 5-30%) и прочих волокон; плотность – от 200-290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основа – не менее 785, уток – не менее 490;
</w:t>
            </w:r>
            <w:br/>
            <w:r>
              <w:rPr/>
              <w:t xml:space="preserve">- устойчивость окраски к сухому трению, балл- не менее 4;
</w:t>
            </w:r>
            <w:br/>
            <w:r>
              <w:rPr/>
              <w:t xml:space="preserve">- стойкость к истиранию, цикл не менее 2500.</w:t>
            </w:r>
          </w:p>
        </w:tc>
        <w:tc>
          <w:tcPr>
            <w:tcW w:w="5100" w:type="dxa"/>
            <w:shd w:val="clear" w:fill="fdf5e8"/>
            <w:noWrap/>
          </w:tcPr>
          <w:p>
            <w:pPr>
              <w:ind w:left="113.47199999999999" w:right="113.47199999999999" w:firstLine="0"/>
              <w:spacing w:before="120" w:after="120"/>
            </w:pPr>
            <w:r>
              <w:rPr/>
              <w:t xml:space="preserve">12 000 м,</w:t>
            </w:r>
            <w:br/>
            <w:r>
              <w:rPr/>
              <w:t xml:space="preserve">198,000.00 BYN</w:t>
            </w:r>
          </w:p>
        </w:tc>
        <w:tc>
          <w:tcPr>
            <w:tcW w:w="5950" w:type="dxa"/>
            <w:shd w:val="clear" w:fill="fdf5e8"/>
            <w:noWrap/>
          </w:tcPr>
          <w:p>
            <w:pPr>
              <w:ind w:left="113.47199999999999" w:right="113.47199999999999" w:firstLine="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13.20.20.420</w:t>
            </w:r>
          </w:p>
        </w:tc>
      </w:tr>
    </w:tbl>
    <w:p/>
    <w:p>
      <w:pPr>
        <w:ind w:left="113.47199999999999" w:right="113.47199999999999" w:firstLine="0"/>
        <w:spacing w:before="120" w:after="120"/>
      </w:pPr>
      <w:r>
        <w:rPr>
          <w:b w:val="1"/>
          <w:bCs w:val="1"/>
        </w:rPr>
        <w:t xml:space="preserve">Процедура закупки № 2025-1296747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Ткани / нитки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нитей полиэфирных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"Лента"
</w:t>
            </w:r>
            <w:br/>
            <w:r>
              <w:rPr/>
              <w:t xml:space="preserve">Республика Беларусь, Могилевская обл., г. Могилев, 212003, ул. Челюскинцев, 65
</w:t>
            </w:r>
            <w:br/>
            <w:r>
              <w:rPr/>
              <w:t xml:space="preserve">  700002794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Лицо, уполномоченное на предоставление разъяснений по вопросам проведения процедуры закупки и разъяснения положений по документации о закупке: Щербо Никита Владимирович, специалист по организации закупок, тел. +375 (222)296068, по техническим вопросам: Зайцева Наталья Станиславовна, начальник технического отдела +375(222) 744324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направляется в ОАО «Лента» до 12:00 часов «24» декабря 2025г. по адресу: РБ, 212003, г.Могилев, ул.Челюскинцев, 65 либо на электронную почту: tender.lentabel@gmail.com</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br/>
            <w:r>
              <w:rPr/>
              <w:t xml:space="preserve">При направлении предложения посредством электронной почты документы должны быть сканированы и переведены в формат pdf или jpeg.
</w:t>
            </w:r>
            <w:br/>
            <w:r>
              <w:rPr/>
              <w:t xml:space="preserve">При направлении ценового предложения почтой либо курьером, оно должно быть запечатано в конверт с указанием на нем следующей информации:
</w:t>
            </w:r>
            <w:br/>
            <w:r>
              <w:rPr/>
              <w:t xml:space="preserve">Кому: ОАО «Лента», 212003, г.Могилев, ул.Челюскинцев, 65.
</w:t>
            </w:r>
            <w:br/>
            <w:r>
              <w:rPr/>
              <w:t xml:space="preserve">Запрос ценовых предложений на закупку «Нитей полиэфирных».
</w:t>
            </w:r>
            <w:br/>
            <w:r>
              <w:rPr/>
              <w:t xml:space="preserve">С пометкой: Не вскрывать до 12.00 «24» декабря 2025г.
</w:t>
            </w:r>
            <w:br/>
            <w:r>
              <w:rPr/>
              <w:t xml:space="preserve">Наименование и обратный адрес организации отправителя.
</w:t>
            </w:r>
            <w:br/>
            <w:r>
              <w:rPr/>
              <w:t xml:space="preserve">Ценовое предложение в форме электронного документа представляется в одном экземпляре на электронную почту:tender.lentabel@gmail.com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пневмосоединенная неокрашенная 
</w:t>
            </w:r>
            <w:br/>
            <w:r>
              <w:rPr/>
              <w:t xml:space="preserve">5 текс</w:t>
            </w:r>
          </w:p>
        </w:tc>
        <w:tc>
          <w:tcPr>
            <w:tcW w:w="5100" w:type="dxa"/>
            <w:shd w:val="clear" w:fill="fdf5e8"/>
            <w:noWrap/>
          </w:tcPr>
          <w:p>
            <w:pPr>
              <w:ind w:left="113.47199999999999" w:right="113.47199999999999" w:firstLine="0"/>
              <w:spacing w:before="120" w:after="120"/>
            </w:pPr>
            <w:r>
              <w:rPr/>
              <w:t xml:space="preserve">500 кг,</w:t>
            </w:r>
            <w:br/>
            <w:r>
              <w:rPr/>
              <w:t xml:space="preserve">5,292.00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суперблестящая сечение «трилобал» пневмосоединенная неокрашенная 
</w:t>
            </w:r>
            <w:br/>
            <w:r>
              <w:rPr/>
              <w:t xml:space="preserve">5,6 текс</w:t>
            </w:r>
          </w:p>
        </w:tc>
        <w:tc>
          <w:tcPr>
            <w:tcW w:w="5100" w:type="dxa"/>
            <w:shd w:val="clear" w:fill="fdf5e8"/>
            <w:noWrap/>
          </w:tcPr>
          <w:p>
            <w:pPr>
              <w:ind w:left="113.47199999999999" w:right="113.47199999999999" w:firstLine="0"/>
              <w:spacing w:before="120" w:after="120"/>
            </w:pPr>
            <w:r>
              <w:rPr/>
              <w:t xml:space="preserve">15 000 кг,</w:t>
            </w:r>
            <w:br/>
            <w:r>
              <w:rPr/>
              <w:t xml:space="preserve">80,280.00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окрашенная в массе пневмосоединенная 
</w:t>
            </w:r>
            <w:br/>
            <w:r>
              <w:rPr/>
              <w:t xml:space="preserve">7,6 текс</w:t>
            </w:r>
          </w:p>
        </w:tc>
        <w:tc>
          <w:tcPr>
            <w:tcW w:w="5100" w:type="dxa"/>
            <w:shd w:val="clear" w:fill="fdf5e8"/>
            <w:noWrap/>
          </w:tcPr>
          <w:p>
            <w:pPr>
              <w:ind w:left="113.47199999999999" w:right="113.47199999999999" w:firstLine="0"/>
              <w:spacing w:before="120" w:after="120"/>
            </w:pPr>
            <w:r>
              <w:rPr/>
              <w:t xml:space="preserve">3 000 кг,</w:t>
            </w:r>
            <w:br/>
            <w:r>
              <w:rPr/>
              <w:t xml:space="preserve">17,712.00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неокрашенная пневмосоединенная 
</w:t>
            </w:r>
            <w:br/>
            <w:r>
              <w:rPr/>
              <w:t xml:space="preserve">7,6 текс</w:t>
            </w:r>
          </w:p>
        </w:tc>
        <w:tc>
          <w:tcPr>
            <w:tcW w:w="5100" w:type="dxa"/>
            <w:shd w:val="clear" w:fill="fdf5e8"/>
            <w:noWrap/>
          </w:tcPr>
          <w:p>
            <w:pPr>
              <w:ind w:left="113.47199999999999" w:right="113.47199999999999" w:firstLine="0"/>
              <w:spacing w:before="120" w:after="120"/>
            </w:pPr>
            <w:r>
              <w:rPr/>
              <w:t xml:space="preserve">100 000 кг,</w:t>
            </w:r>
            <w:br/>
            <w:r>
              <w:rPr/>
              <w:t xml:space="preserve">552,000.00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неокрашенная пневмосоединенная
</w:t>
            </w:r>
            <w:br/>
            <w:r>
              <w:rPr/>
              <w:t xml:space="preserve">8,4 текс</w:t>
            </w:r>
          </w:p>
        </w:tc>
        <w:tc>
          <w:tcPr>
            <w:tcW w:w="5100" w:type="dxa"/>
            <w:shd w:val="clear" w:fill="fdf5e8"/>
            <w:noWrap/>
          </w:tcPr>
          <w:p>
            <w:pPr>
              <w:ind w:left="113.47199999999999" w:right="113.47199999999999" w:firstLine="0"/>
              <w:spacing w:before="120" w:after="120"/>
            </w:pPr>
            <w:r>
              <w:rPr/>
              <w:t xml:space="preserve">3 000 кг,</w:t>
            </w:r>
            <w:br/>
            <w:r>
              <w:rPr/>
              <w:t xml:space="preserve">15,444.00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неокрашенная 
</w:t>
            </w:r>
            <w:br/>
            <w:r>
              <w:rPr/>
              <w:t xml:space="preserve">9,2 текс</w:t>
            </w:r>
          </w:p>
        </w:tc>
        <w:tc>
          <w:tcPr>
            <w:tcW w:w="5100" w:type="dxa"/>
            <w:shd w:val="clear" w:fill="fdf5e8"/>
            <w:noWrap/>
          </w:tcPr>
          <w:p>
            <w:pPr>
              <w:ind w:left="113.47199999999999" w:right="113.47199999999999" w:firstLine="0"/>
              <w:spacing w:before="120" w:after="120"/>
            </w:pPr>
            <w:r>
              <w:rPr/>
              <w:t xml:space="preserve">1 500 кг,</w:t>
            </w:r>
            <w:br/>
            <w:r>
              <w:rPr/>
              <w:t xml:space="preserve">10,044.00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крученая 
</w:t>
            </w:r>
            <w:br/>
            <w:r>
              <w:rPr/>
              <w:t xml:space="preserve">9,2 текс</w:t>
            </w:r>
          </w:p>
        </w:tc>
        <w:tc>
          <w:tcPr>
            <w:tcW w:w="5100" w:type="dxa"/>
            <w:shd w:val="clear" w:fill="fdf5e8"/>
            <w:noWrap/>
          </w:tcPr>
          <w:p>
            <w:pPr>
              <w:ind w:left="113.47199999999999" w:right="113.47199999999999" w:firstLine="0"/>
              <w:spacing w:before="120" w:after="120"/>
            </w:pPr>
            <w:r>
              <w:rPr/>
              <w:t xml:space="preserve">4 000 кг,</w:t>
            </w:r>
            <w:br/>
            <w:r>
              <w:rPr/>
              <w:t xml:space="preserve">34,944.00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крашеная крученая
</w:t>
            </w:r>
            <w:br/>
            <w:r>
              <w:rPr/>
              <w:t xml:space="preserve">9,3 текс</w:t>
            </w:r>
          </w:p>
        </w:tc>
        <w:tc>
          <w:tcPr>
            <w:tcW w:w="5100" w:type="dxa"/>
            <w:shd w:val="clear" w:fill="fdf5e8"/>
            <w:noWrap/>
          </w:tcPr>
          <w:p>
            <w:pPr>
              <w:ind w:left="113.47199999999999" w:right="113.47199999999999" w:firstLine="0"/>
              <w:spacing w:before="120" w:after="120"/>
            </w:pPr>
            <w:r>
              <w:rPr/>
              <w:t xml:space="preserve">22 000 кг,</w:t>
            </w:r>
            <w:br/>
            <w:r>
              <w:rPr/>
              <w:t xml:space="preserve">241,560.00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крашеная  9,3 текс</w:t>
            </w:r>
          </w:p>
        </w:tc>
        <w:tc>
          <w:tcPr>
            <w:tcW w:w="5100" w:type="dxa"/>
            <w:shd w:val="clear" w:fill="fdf5e8"/>
            <w:noWrap/>
          </w:tcPr>
          <w:p>
            <w:pPr>
              <w:ind w:left="113.47199999999999" w:right="113.47199999999999" w:firstLine="0"/>
              <w:spacing w:before="120" w:after="120"/>
            </w:pPr>
            <w:r>
              <w:rPr/>
              <w:t xml:space="preserve">2 000 кг,</w:t>
            </w:r>
            <w:br/>
            <w:r>
              <w:rPr/>
              <w:t xml:space="preserve">18,432.00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Нить полиэфирная крученая не окрашенная FDY суперблестящая сечение «трилобал»
</w:t>
            </w:r>
            <w:br/>
            <w:r>
              <w:rPr/>
              <w:t xml:space="preserve">11 текс</w:t>
            </w:r>
          </w:p>
        </w:tc>
        <w:tc>
          <w:tcPr>
            <w:tcW w:w="5100" w:type="dxa"/>
            <w:shd w:val="clear" w:fill="fdf5e8"/>
            <w:noWrap/>
          </w:tcPr>
          <w:p>
            <w:pPr>
              <w:ind w:left="113.47199999999999" w:right="113.47199999999999" w:firstLine="0"/>
              <w:spacing w:before="120" w:after="120"/>
            </w:pPr>
            <w:r>
              <w:rPr/>
              <w:t xml:space="preserve">4 000 кг,</w:t>
            </w:r>
            <w:br/>
            <w:r>
              <w:rPr/>
              <w:t xml:space="preserve">32,160.00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неокрашенная пневмосоединенная 
</w:t>
            </w:r>
            <w:br/>
            <w:r>
              <w:rPr/>
              <w:t xml:space="preserve">11 текс</w:t>
            </w:r>
          </w:p>
        </w:tc>
        <w:tc>
          <w:tcPr>
            <w:tcW w:w="5100" w:type="dxa"/>
            <w:shd w:val="clear" w:fill="fdf5e8"/>
            <w:noWrap/>
          </w:tcPr>
          <w:p>
            <w:pPr>
              <w:ind w:left="113.47199999999999" w:right="113.47199999999999" w:firstLine="0"/>
              <w:spacing w:before="120" w:after="120"/>
            </w:pPr>
            <w:r>
              <w:rPr/>
              <w:t xml:space="preserve">7 500 кг,</w:t>
            </w:r>
            <w:br/>
            <w:r>
              <w:rPr/>
              <w:t xml:space="preserve">42,480.00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Нить полиэфирная извитая (КDК) суперблестящая сечение «трилобал» неокрашенная
</w:t>
            </w:r>
            <w:br/>
            <w:r>
              <w:rPr/>
              <w:t xml:space="preserve">15-16,7 текс</w:t>
            </w:r>
          </w:p>
        </w:tc>
        <w:tc>
          <w:tcPr>
            <w:tcW w:w="5100" w:type="dxa"/>
            <w:shd w:val="clear" w:fill="fdf5e8"/>
            <w:noWrap/>
          </w:tcPr>
          <w:p>
            <w:pPr>
              <w:ind w:left="113.47199999999999" w:right="113.47199999999999" w:firstLine="0"/>
              <w:spacing w:before="120" w:after="120"/>
            </w:pPr>
            <w:r>
              <w:rPr/>
              <w:t xml:space="preserve">2 000 кг,</w:t>
            </w:r>
            <w:br/>
            <w:r>
              <w:rPr/>
              <w:t xml:space="preserve">22,512.00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Нить полиэфирная комплексная крученая 
</w:t>
            </w:r>
            <w:br/>
            <w:r>
              <w:rPr/>
              <w:t xml:space="preserve">15,8 текс</w:t>
            </w:r>
          </w:p>
        </w:tc>
        <w:tc>
          <w:tcPr>
            <w:tcW w:w="5100" w:type="dxa"/>
            <w:shd w:val="clear" w:fill="fdf5e8"/>
            <w:noWrap/>
          </w:tcPr>
          <w:p>
            <w:pPr>
              <w:ind w:left="113.47199999999999" w:right="113.47199999999999" w:firstLine="0"/>
              <w:spacing w:before="120" w:after="120"/>
            </w:pPr>
            <w:r>
              <w:rPr/>
              <w:t xml:space="preserve">10 000 кг,</w:t>
            </w:r>
            <w:br/>
            <w:r>
              <w:rPr/>
              <w:t xml:space="preserve">157,320.00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неокрашенная   
</w:t>
            </w:r>
            <w:br/>
            <w:r>
              <w:rPr/>
              <w:t xml:space="preserve"> 16 текс</w:t>
            </w:r>
          </w:p>
        </w:tc>
        <w:tc>
          <w:tcPr>
            <w:tcW w:w="5100" w:type="dxa"/>
            <w:shd w:val="clear" w:fill="fdf5e8"/>
            <w:noWrap/>
          </w:tcPr>
          <w:p>
            <w:pPr>
              <w:ind w:left="113.47199999999999" w:right="113.47199999999999" w:firstLine="0"/>
              <w:spacing w:before="120" w:after="120"/>
            </w:pPr>
            <w:r>
              <w:rPr/>
              <w:t xml:space="preserve">2 500 кг,</w:t>
            </w:r>
            <w:br/>
            <w:r>
              <w:rPr/>
              <w:t xml:space="preserve">15,870.00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Нить полиэфирная комплексная вытянутая (FDY) неокрашенная пневмосоединенная 
</w:t>
            </w:r>
            <w:br/>
            <w:r>
              <w:rPr/>
              <w:t xml:space="preserve">16,7 текс</w:t>
            </w:r>
          </w:p>
        </w:tc>
        <w:tc>
          <w:tcPr>
            <w:tcW w:w="5100" w:type="dxa"/>
            <w:shd w:val="clear" w:fill="fdf5e8"/>
            <w:noWrap/>
          </w:tcPr>
          <w:p>
            <w:pPr>
              <w:ind w:left="113.47199999999999" w:right="113.47199999999999" w:firstLine="0"/>
              <w:spacing w:before="120" w:after="120"/>
            </w:pPr>
            <w:r>
              <w:rPr/>
              <w:t xml:space="preserve">5 000 кг,</w:t>
            </w:r>
            <w:br/>
            <w:r>
              <w:rPr/>
              <w:t xml:space="preserve">28,140.00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(точечные) окрашенная в массе
</w:t>
            </w:r>
            <w:br/>
            <w:r>
              <w:rPr/>
              <w:t xml:space="preserve"> 16,7 текс</w:t>
            </w:r>
          </w:p>
        </w:tc>
        <w:tc>
          <w:tcPr>
            <w:tcW w:w="5100" w:type="dxa"/>
            <w:shd w:val="clear" w:fill="fdf5e8"/>
            <w:noWrap/>
          </w:tcPr>
          <w:p>
            <w:pPr>
              <w:ind w:left="113.47199999999999" w:right="113.47199999999999" w:firstLine="0"/>
              <w:spacing w:before="120" w:after="120"/>
            </w:pPr>
            <w:r>
              <w:rPr/>
              <w:t xml:space="preserve">8 000 кг,</w:t>
            </w:r>
            <w:br/>
            <w:r>
              <w:rPr/>
              <w:t xml:space="preserve">71,808.00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суперблестящая сечение «трилобал» неокрашенная некрученая с небольшим количеством пневмосоединений
</w:t>
            </w:r>
            <w:br/>
            <w:r>
              <w:rPr/>
              <w:t xml:space="preserve">16,7 текс</w:t>
            </w:r>
          </w:p>
        </w:tc>
        <w:tc>
          <w:tcPr>
            <w:tcW w:w="5100" w:type="dxa"/>
            <w:shd w:val="clear" w:fill="fdf5e8"/>
            <w:noWrap/>
          </w:tcPr>
          <w:p>
            <w:pPr>
              <w:ind w:left="113.47199999999999" w:right="113.47199999999999" w:firstLine="0"/>
              <w:spacing w:before="120" w:after="120"/>
            </w:pPr>
            <w:r>
              <w:rPr/>
              <w:t xml:space="preserve">29 000 кг,</w:t>
            </w:r>
            <w:br/>
            <w:r>
              <w:rPr/>
              <w:t xml:space="preserve">171,216.00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суперблестящая сечение «трилобал» окрашенная некрученая с небольшим количеством пневмосоединений
</w:t>
            </w:r>
            <w:br/>
            <w:r>
              <w:rPr/>
              <w:t xml:space="preserve">16,7 текс</w:t>
            </w:r>
          </w:p>
        </w:tc>
        <w:tc>
          <w:tcPr>
            <w:tcW w:w="5100" w:type="dxa"/>
            <w:shd w:val="clear" w:fill="fdf5e8"/>
            <w:noWrap/>
          </w:tcPr>
          <w:p>
            <w:pPr>
              <w:ind w:left="113.47199999999999" w:right="113.47199999999999" w:firstLine="0"/>
              <w:spacing w:before="120" w:after="120"/>
            </w:pPr>
            <w:r>
              <w:rPr/>
              <w:t xml:space="preserve">1 000 кг,</w:t>
            </w:r>
            <w:br/>
            <w:r>
              <w:rPr/>
              <w:t xml:space="preserve">10,092.00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Нить полиэфирная крученая окрашенная сечение «трилобал»
</w:t>
            </w:r>
            <w:br/>
            <w:r>
              <w:rPr/>
              <w:t xml:space="preserve">16,7-17,5 текс</w:t>
            </w:r>
          </w:p>
        </w:tc>
        <w:tc>
          <w:tcPr>
            <w:tcW w:w="5100" w:type="dxa"/>
            <w:shd w:val="clear" w:fill="fdf5e8"/>
            <w:noWrap/>
          </w:tcPr>
          <w:p>
            <w:pPr>
              <w:ind w:left="113.47199999999999" w:right="113.47199999999999" w:firstLine="0"/>
              <w:spacing w:before="120" w:after="120"/>
            </w:pPr>
            <w:r>
              <w:rPr/>
              <w:t xml:space="preserve">3 000 кг,</w:t>
            </w:r>
            <w:br/>
            <w:r>
              <w:rPr/>
              <w:t xml:space="preserve">41,760.00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неокрашенная некрученая
</w:t>
            </w:r>
            <w:br/>
            <w:r>
              <w:rPr/>
              <w:t xml:space="preserve"> 18,5 текс</w:t>
            </w:r>
          </w:p>
        </w:tc>
        <w:tc>
          <w:tcPr>
            <w:tcW w:w="5100" w:type="dxa"/>
            <w:shd w:val="clear" w:fill="fdf5e8"/>
            <w:noWrap/>
          </w:tcPr>
          <w:p>
            <w:pPr>
              <w:ind w:left="113.47199999999999" w:right="113.47199999999999" w:firstLine="0"/>
              <w:spacing w:before="120" w:after="120"/>
            </w:pPr>
            <w:r>
              <w:rPr/>
              <w:t xml:space="preserve">46 000 кг,</w:t>
            </w:r>
            <w:br/>
            <w:r>
              <w:rPr/>
              <w:t xml:space="preserve">309,672.00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окрашенная некрученая 
</w:t>
            </w:r>
            <w:br/>
            <w:r>
              <w:rPr/>
              <w:t xml:space="preserve">18,8 текс</w:t>
            </w:r>
          </w:p>
        </w:tc>
        <w:tc>
          <w:tcPr>
            <w:tcW w:w="5100" w:type="dxa"/>
            <w:shd w:val="clear" w:fill="fdf5e8"/>
            <w:noWrap/>
          </w:tcPr>
          <w:p>
            <w:pPr>
              <w:ind w:left="113.47199999999999" w:right="113.47199999999999" w:firstLine="0"/>
              <w:spacing w:before="120" w:after="120"/>
            </w:pPr>
            <w:r>
              <w:rPr/>
              <w:t xml:space="preserve">1 000 кг,</w:t>
            </w:r>
            <w:br/>
            <w:r>
              <w:rPr/>
              <w:t xml:space="preserve">9,252.00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Нить полиэфирная извитая (КDК) суперблестящая сечение «трилобал» неокрашенная
</w:t>
            </w:r>
            <w:br/>
            <w:r>
              <w:rPr/>
              <w:t xml:space="preserve"> 22 текс</w:t>
            </w:r>
          </w:p>
        </w:tc>
        <w:tc>
          <w:tcPr>
            <w:tcW w:w="5100" w:type="dxa"/>
            <w:shd w:val="clear" w:fill="fdf5e8"/>
            <w:noWrap/>
          </w:tcPr>
          <w:p>
            <w:pPr>
              <w:ind w:left="113.47199999999999" w:right="113.47199999999999" w:firstLine="0"/>
              <w:spacing w:before="120" w:after="120"/>
            </w:pPr>
            <w:r>
              <w:rPr/>
              <w:t xml:space="preserve">15 000 кг,</w:t>
            </w:r>
            <w:br/>
            <w:r>
              <w:rPr/>
              <w:t xml:space="preserve">153,120.00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Нить полиэфирная извитая (КDК) суперблестящая сечение «трилобал» окрашенная
</w:t>
            </w:r>
            <w:br/>
            <w:r>
              <w:rPr/>
              <w:t xml:space="preserve">22 текс</w:t>
            </w:r>
          </w:p>
        </w:tc>
        <w:tc>
          <w:tcPr>
            <w:tcW w:w="5100" w:type="dxa"/>
            <w:shd w:val="clear" w:fill="fdf5e8"/>
            <w:noWrap/>
          </w:tcPr>
          <w:p>
            <w:pPr>
              <w:ind w:left="113.47199999999999" w:right="113.47199999999999" w:firstLine="0"/>
              <w:spacing w:before="120" w:after="120"/>
            </w:pPr>
            <w:r>
              <w:rPr/>
              <w:t xml:space="preserve">1 500 кг,</w:t>
            </w:r>
            <w:br/>
            <w:r>
              <w:rPr/>
              <w:t xml:space="preserve">19,944.00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неокрашенная равновесная  24,5 текс</w:t>
            </w:r>
          </w:p>
        </w:tc>
        <w:tc>
          <w:tcPr>
            <w:tcW w:w="5100" w:type="dxa"/>
            <w:shd w:val="clear" w:fill="fdf5e8"/>
            <w:noWrap/>
          </w:tcPr>
          <w:p>
            <w:pPr>
              <w:ind w:left="113.47199999999999" w:right="113.47199999999999" w:firstLine="0"/>
              <w:spacing w:before="120" w:after="120"/>
            </w:pPr>
            <w:r>
              <w:rPr/>
              <w:t xml:space="preserve">180 000 кг,</w:t>
            </w:r>
            <w:br/>
            <w:r>
              <w:rPr/>
              <w:t xml:space="preserve">1,181,520.00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неокрашенная
</w:t>
            </w:r>
            <w:br/>
            <w:r>
              <w:rPr/>
              <w:t xml:space="preserve">24,5 текс</w:t>
            </w:r>
          </w:p>
        </w:tc>
        <w:tc>
          <w:tcPr>
            <w:tcW w:w="5100" w:type="dxa"/>
            <w:shd w:val="clear" w:fill="fdf5e8"/>
            <w:noWrap/>
          </w:tcPr>
          <w:p>
            <w:pPr>
              <w:ind w:left="113.47199999999999" w:right="113.47199999999999" w:firstLine="0"/>
              <w:spacing w:before="120" w:after="120"/>
            </w:pPr>
            <w:r>
              <w:rPr/>
              <w:t xml:space="preserve">65 000 кг,</w:t>
            </w:r>
            <w:br/>
            <w:r>
              <w:rPr/>
              <w:t xml:space="preserve">390,780.00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неокрашенная крученая
</w:t>
            </w:r>
            <w:br/>
            <w:r>
              <w:rPr/>
              <w:t xml:space="preserve">25 текс</w:t>
            </w:r>
          </w:p>
        </w:tc>
        <w:tc>
          <w:tcPr>
            <w:tcW w:w="5100" w:type="dxa"/>
            <w:shd w:val="clear" w:fill="fdf5e8"/>
            <w:noWrap/>
          </w:tcPr>
          <w:p>
            <w:pPr>
              <w:ind w:left="113.47199999999999" w:right="113.47199999999999" w:firstLine="0"/>
              <w:spacing w:before="120" w:after="120"/>
            </w:pPr>
            <w:r>
              <w:rPr/>
              <w:t xml:space="preserve">36 000 кг,</w:t>
            </w:r>
            <w:br/>
            <w:r>
              <w:rPr/>
              <w:t xml:space="preserve">295,920.00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крученая окрашенная 
</w:t>
            </w:r>
            <w:br/>
            <w:r>
              <w:rPr/>
              <w:t xml:space="preserve">25,4 текс</w:t>
            </w:r>
          </w:p>
        </w:tc>
        <w:tc>
          <w:tcPr>
            <w:tcW w:w="5100" w:type="dxa"/>
            <w:shd w:val="clear" w:fill="fdf5e8"/>
            <w:noWrap/>
          </w:tcPr>
          <w:p>
            <w:pPr>
              <w:ind w:left="113.47199999999999" w:right="113.47199999999999" w:firstLine="0"/>
              <w:spacing w:before="120" w:after="120"/>
            </w:pPr>
            <w:r>
              <w:rPr/>
              <w:t xml:space="preserve">300 000 кг,</w:t>
            </w:r>
            <w:br/>
            <w:r>
              <w:rPr/>
              <w:t xml:space="preserve">2,412,000.00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окрашенная 25,4 текс</w:t>
            </w:r>
          </w:p>
        </w:tc>
        <w:tc>
          <w:tcPr>
            <w:tcW w:w="5100" w:type="dxa"/>
            <w:shd w:val="clear" w:fill="fdf5e8"/>
            <w:noWrap/>
          </w:tcPr>
          <w:p>
            <w:pPr>
              <w:ind w:left="113.47199999999999" w:right="113.47199999999999" w:firstLine="0"/>
              <w:spacing w:before="120" w:after="120"/>
            </w:pPr>
            <w:r>
              <w:rPr/>
              <w:t xml:space="preserve">210 000 кг,</w:t>
            </w:r>
            <w:br/>
            <w:r>
              <w:rPr/>
              <w:t xml:space="preserve">1,406,160.00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Нить полиэфирная комплексная пневмосоединенная неокрашенная высокопрочная 
</w:t>
            </w:r>
            <w:br/>
            <w:r>
              <w:rPr/>
              <w:t xml:space="preserve">27,8 текс</w:t>
            </w:r>
          </w:p>
        </w:tc>
        <w:tc>
          <w:tcPr>
            <w:tcW w:w="5100" w:type="dxa"/>
            <w:shd w:val="clear" w:fill="fdf5e8"/>
            <w:noWrap/>
          </w:tcPr>
          <w:p>
            <w:pPr>
              <w:ind w:left="113.47199999999999" w:right="113.47199999999999" w:firstLine="0"/>
              <w:spacing w:before="120" w:after="120"/>
            </w:pPr>
            <w:r>
              <w:rPr/>
              <w:t xml:space="preserve">2 000 кг,</w:t>
            </w:r>
            <w:br/>
            <w:r>
              <w:rPr/>
              <w:t xml:space="preserve">13,392.00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Нить полиэфирная крученая окрашенная сечение «трилобал»
</w:t>
            </w:r>
            <w:br/>
            <w:r>
              <w:rPr/>
              <w:t xml:space="preserve">33 текс</w:t>
            </w:r>
          </w:p>
        </w:tc>
        <w:tc>
          <w:tcPr>
            <w:tcW w:w="5100" w:type="dxa"/>
            <w:shd w:val="clear" w:fill="fdf5e8"/>
            <w:noWrap/>
          </w:tcPr>
          <w:p>
            <w:pPr>
              <w:ind w:left="113.47199999999999" w:right="113.47199999999999" w:firstLine="0"/>
              <w:spacing w:before="120" w:after="120"/>
            </w:pPr>
            <w:r>
              <w:rPr/>
              <w:t xml:space="preserve">3 000 кг,</w:t>
            </w:r>
            <w:br/>
            <w:r>
              <w:rPr/>
              <w:t xml:space="preserve">40,428.00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Нить полиэфирная (KDK) суперблестящая сечение «трилобал» неокрашенная
</w:t>
            </w:r>
            <w:br/>
            <w:r>
              <w:rPr/>
              <w:t xml:space="preserve">33,5 текс</w:t>
            </w:r>
          </w:p>
        </w:tc>
        <w:tc>
          <w:tcPr>
            <w:tcW w:w="5100" w:type="dxa"/>
            <w:shd w:val="clear" w:fill="fdf5e8"/>
            <w:noWrap/>
          </w:tcPr>
          <w:p>
            <w:pPr>
              <w:ind w:left="113.47199999999999" w:right="113.47199999999999" w:firstLine="0"/>
              <w:spacing w:before="120" w:after="120"/>
            </w:pPr>
            <w:r>
              <w:rPr/>
              <w:t xml:space="preserve">11 330 кг,</w:t>
            </w:r>
            <w:br/>
            <w:r>
              <w:rPr/>
              <w:t xml:space="preserve">116,109.84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Нить полиэфирная (KDK) суперблестящая сечение «трилобал» окрашенная  33,5 текс</w:t>
            </w:r>
          </w:p>
        </w:tc>
        <w:tc>
          <w:tcPr>
            <w:tcW w:w="5100" w:type="dxa"/>
            <w:shd w:val="clear" w:fill="fdf5e8"/>
            <w:noWrap/>
          </w:tcPr>
          <w:p>
            <w:pPr>
              <w:ind w:left="113.47199999999999" w:right="113.47199999999999" w:firstLine="0"/>
              <w:spacing w:before="120" w:after="120"/>
            </w:pPr>
            <w:r>
              <w:rPr/>
              <w:t xml:space="preserve">1 000 кг,</w:t>
            </w:r>
            <w:br/>
            <w:r>
              <w:rPr/>
              <w:t xml:space="preserve">12,768.00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неокрашенная равновесная 
</w:t>
            </w:r>
            <w:br/>
            <w:r>
              <w:rPr/>
              <w:t xml:space="preserve">37,2 текс</w:t>
            </w:r>
          </w:p>
        </w:tc>
        <w:tc>
          <w:tcPr>
            <w:tcW w:w="5100" w:type="dxa"/>
            <w:shd w:val="clear" w:fill="fdf5e8"/>
            <w:noWrap/>
          </w:tcPr>
          <w:p>
            <w:pPr>
              <w:ind w:left="113.47199999999999" w:right="113.47199999999999" w:firstLine="0"/>
              <w:spacing w:before="120" w:after="120"/>
            </w:pPr>
            <w:r>
              <w:rPr/>
              <w:t xml:space="preserve">210 000 кг,</w:t>
            </w:r>
            <w:br/>
            <w:r>
              <w:rPr/>
              <w:t xml:space="preserve">1,386,000.00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неокрашенная крученая
</w:t>
            </w:r>
            <w:br/>
            <w:r>
              <w:rPr/>
              <w:t xml:space="preserve">37,5 текс</w:t>
            </w:r>
          </w:p>
        </w:tc>
        <w:tc>
          <w:tcPr>
            <w:tcW w:w="5100" w:type="dxa"/>
            <w:shd w:val="clear" w:fill="fdf5e8"/>
            <w:noWrap/>
          </w:tcPr>
          <w:p>
            <w:pPr>
              <w:ind w:left="113.47199999999999" w:right="113.47199999999999" w:firstLine="0"/>
              <w:spacing w:before="120" w:after="120"/>
            </w:pPr>
            <w:r>
              <w:rPr/>
              <w:t xml:space="preserve">36 000 кг,</w:t>
            </w:r>
            <w:br/>
            <w:r>
              <w:rPr/>
              <w:t xml:space="preserve">216,432.00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крашенная крученая
</w:t>
            </w:r>
            <w:br/>
            <w:r>
              <w:rPr/>
              <w:t xml:space="preserve">38,2 текс</w:t>
            </w:r>
          </w:p>
        </w:tc>
        <w:tc>
          <w:tcPr>
            <w:tcW w:w="5100" w:type="dxa"/>
            <w:shd w:val="clear" w:fill="fdf5e8"/>
            <w:noWrap/>
          </w:tcPr>
          <w:p>
            <w:pPr>
              <w:ind w:left="113.47199999999999" w:right="113.47199999999999" w:firstLine="0"/>
              <w:spacing w:before="120" w:after="120"/>
            </w:pPr>
            <w:r>
              <w:rPr/>
              <w:t xml:space="preserve">35 000 кг,</w:t>
            </w:r>
            <w:br/>
            <w:r>
              <w:rPr/>
              <w:t xml:space="preserve">287,700.00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w:t>
            </w:r>
            <w:br/>
            <w:r>
              <w:rPr/>
              <w:t xml:space="preserve">70 текс</w:t>
            </w:r>
          </w:p>
        </w:tc>
        <w:tc>
          <w:tcPr>
            <w:tcW w:w="5100" w:type="dxa"/>
            <w:shd w:val="clear" w:fill="fdf5e8"/>
            <w:noWrap/>
          </w:tcPr>
          <w:p>
            <w:pPr>
              <w:ind w:left="113.47199999999999" w:right="113.47199999999999" w:firstLine="0"/>
              <w:spacing w:before="120" w:after="120"/>
            </w:pPr>
            <w:r>
              <w:rPr/>
              <w:t xml:space="preserve">52 000 кг,</w:t>
            </w:r>
            <w:br/>
            <w:r>
              <w:rPr/>
              <w:t xml:space="preserve">312,624.00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крашеная 70 текс</w:t>
            </w:r>
          </w:p>
        </w:tc>
        <w:tc>
          <w:tcPr>
            <w:tcW w:w="5100" w:type="dxa"/>
            <w:shd w:val="clear" w:fill="fdf5e8"/>
            <w:noWrap/>
          </w:tcPr>
          <w:p>
            <w:pPr>
              <w:ind w:left="113.47199999999999" w:right="113.47199999999999" w:firstLine="0"/>
              <w:spacing w:before="120" w:after="120"/>
            </w:pPr>
            <w:r>
              <w:rPr/>
              <w:t xml:space="preserve">5 000 кг,</w:t>
            </w:r>
            <w:br/>
            <w:r>
              <w:rPr/>
              <w:t xml:space="preserve">45,240.00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неокрашенная
</w:t>
            </w:r>
            <w:br/>
            <w:r>
              <w:rPr/>
              <w:t xml:space="preserve">74 текс</w:t>
            </w:r>
          </w:p>
        </w:tc>
        <w:tc>
          <w:tcPr>
            <w:tcW w:w="5100" w:type="dxa"/>
            <w:shd w:val="clear" w:fill="fdf5e8"/>
            <w:noWrap/>
          </w:tcPr>
          <w:p>
            <w:pPr>
              <w:ind w:left="113.47199999999999" w:right="113.47199999999999" w:firstLine="0"/>
              <w:spacing w:before="120" w:after="120"/>
            </w:pPr>
            <w:r>
              <w:rPr/>
              <w:t xml:space="preserve">18 000 кг,</w:t>
            </w:r>
            <w:br/>
            <w:r>
              <w:rPr/>
              <w:t xml:space="preserve">202,608.00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окрашенная
</w:t>
            </w:r>
            <w:br/>
            <w:r>
              <w:rPr/>
              <w:t xml:space="preserve">74 текс</w:t>
            </w:r>
          </w:p>
        </w:tc>
        <w:tc>
          <w:tcPr>
            <w:tcW w:w="5100" w:type="dxa"/>
            <w:shd w:val="clear" w:fill="fdf5e8"/>
            <w:noWrap/>
          </w:tcPr>
          <w:p>
            <w:pPr>
              <w:ind w:left="113.47199999999999" w:right="113.47199999999999" w:firstLine="0"/>
              <w:spacing w:before="120" w:after="120"/>
            </w:pPr>
            <w:r>
              <w:rPr/>
              <w:t xml:space="preserve">2 500 кг,</w:t>
            </w:r>
            <w:br/>
            <w:r>
              <w:rPr/>
              <w:t xml:space="preserve">28,470.00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Нить полиэфирная текстурированная пневмосоединенная окрашенная в массе
</w:t>
            </w:r>
            <w:br/>
            <w:r>
              <w:rPr/>
              <w:t xml:space="preserve">94 текс</w:t>
            </w:r>
          </w:p>
        </w:tc>
        <w:tc>
          <w:tcPr>
            <w:tcW w:w="5100" w:type="dxa"/>
            <w:shd w:val="clear" w:fill="fdf5e8"/>
            <w:noWrap/>
          </w:tcPr>
          <w:p>
            <w:pPr>
              <w:ind w:left="113.47199999999999" w:right="113.47199999999999" w:firstLine="0"/>
              <w:spacing w:before="120" w:after="120"/>
            </w:pPr>
            <w:r>
              <w:rPr/>
              <w:t xml:space="preserve">3 000 кг,</w:t>
            </w:r>
            <w:br/>
            <w:r>
              <w:rPr/>
              <w:t xml:space="preserve">24,624.00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Нить полиэфирная техническая
</w:t>
            </w:r>
            <w:br/>
            <w:r>
              <w:rPr/>
              <w:t xml:space="preserve">110 текс  (По типу М950)</w:t>
            </w:r>
          </w:p>
        </w:tc>
        <w:tc>
          <w:tcPr>
            <w:tcW w:w="5100" w:type="dxa"/>
            <w:shd w:val="clear" w:fill="fdf5e8"/>
            <w:noWrap/>
          </w:tcPr>
          <w:p>
            <w:pPr>
              <w:ind w:left="113.47199999999999" w:right="113.47199999999999" w:firstLine="0"/>
              <w:spacing w:before="120" w:after="120"/>
            </w:pPr>
            <w:r>
              <w:rPr/>
              <w:t xml:space="preserve">500 кг,</w:t>
            </w:r>
            <w:br/>
            <w:r>
              <w:rPr/>
              <w:t xml:space="preserve">3,090.00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Нить полиэфирная техническая
</w:t>
            </w:r>
            <w:br/>
            <w:r>
              <w:rPr/>
              <w:t xml:space="preserve">110 текс х4</w:t>
            </w:r>
          </w:p>
        </w:tc>
        <w:tc>
          <w:tcPr>
            <w:tcW w:w="5100" w:type="dxa"/>
            <w:shd w:val="clear" w:fill="fdf5e8"/>
            <w:noWrap/>
          </w:tcPr>
          <w:p>
            <w:pPr>
              <w:ind w:left="113.47199999999999" w:right="113.47199999999999" w:firstLine="0"/>
              <w:spacing w:before="120" w:after="120"/>
            </w:pPr>
            <w:r>
              <w:rPr/>
              <w:t xml:space="preserve">1 000 кг,</w:t>
            </w:r>
            <w:br/>
            <w:r>
              <w:rPr/>
              <w:t xml:space="preserve">51,264.00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Нить полиэфирная малоусадочная с повышенной адгезией, крученая 
</w:t>
            </w:r>
            <w:br/>
            <w:r>
              <w:rPr/>
              <w:t xml:space="preserve">111 текс</w:t>
            </w:r>
          </w:p>
        </w:tc>
        <w:tc>
          <w:tcPr>
            <w:tcW w:w="5100" w:type="dxa"/>
            <w:shd w:val="clear" w:fill="fdf5e8"/>
            <w:noWrap/>
          </w:tcPr>
          <w:p>
            <w:pPr>
              <w:ind w:left="113.47199999999999" w:right="113.47199999999999" w:firstLine="0"/>
              <w:spacing w:before="120" w:after="120"/>
            </w:pPr>
            <w:r>
              <w:rPr/>
              <w:t xml:space="preserve">500 кг,</w:t>
            </w:r>
            <w:br/>
            <w:r>
              <w:rPr/>
              <w:t xml:space="preserve">3,588.00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Нить полиэфирная техническая 
</w:t>
            </w:r>
            <w:br/>
            <w:r>
              <w:rPr/>
              <w:t xml:space="preserve"> 114 текс 
</w:t>
            </w:r>
            <w:br/>
            <w:r>
              <w:rPr/>
              <w:t xml:space="preserve">(По типу М940)</w:t>
            </w:r>
          </w:p>
        </w:tc>
        <w:tc>
          <w:tcPr>
            <w:tcW w:w="5100" w:type="dxa"/>
            <w:shd w:val="clear" w:fill="fdf5e8"/>
            <w:noWrap/>
          </w:tcPr>
          <w:p>
            <w:pPr>
              <w:ind w:left="113.47199999999999" w:right="113.47199999999999" w:firstLine="0"/>
              <w:spacing w:before="120" w:after="120"/>
            </w:pPr>
            <w:r>
              <w:rPr/>
              <w:t xml:space="preserve">4 000 кг,</w:t>
            </w:r>
            <w:br/>
            <w:r>
              <w:rPr/>
              <w:t xml:space="preserve">3,588.00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Нить полиэфирная пневмотекстурированная АТУ крашенная
</w:t>
            </w:r>
            <w:br/>
            <w:r>
              <w:rPr/>
              <w:t xml:space="preserve">125 текс</w:t>
            </w:r>
          </w:p>
        </w:tc>
        <w:tc>
          <w:tcPr>
            <w:tcW w:w="5100" w:type="dxa"/>
            <w:shd w:val="clear" w:fill="fdf5e8"/>
            <w:noWrap/>
          </w:tcPr>
          <w:p>
            <w:pPr>
              <w:ind w:left="113.47199999999999" w:right="113.47199999999999" w:firstLine="0"/>
              <w:spacing w:before="120" w:after="120"/>
            </w:pPr>
            <w:r>
              <w:rPr/>
              <w:t xml:space="preserve">500 кг,</w:t>
            </w:r>
            <w:br/>
            <w:r>
              <w:rPr/>
              <w:t xml:space="preserve">4,848.00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20.60.13.310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Нить специальная синтетическая неокрашенная и окрашенная
</w:t>
            </w:r>
            <w:br/>
            <w:r>
              <w:rPr/>
              <w:t xml:space="preserve">200 текс</w:t>
            </w:r>
          </w:p>
        </w:tc>
        <w:tc>
          <w:tcPr>
            <w:tcW w:w="5100" w:type="dxa"/>
            <w:shd w:val="clear" w:fill="fdf5e8"/>
            <w:noWrap/>
          </w:tcPr>
          <w:p>
            <w:pPr>
              <w:ind w:left="113.47199999999999" w:right="113.47199999999999" w:firstLine="0"/>
              <w:spacing w:before="120" w:after="120"/>
            </w:pPr>
            <w:r>
              <w:rPr/>
              <w:t xml:space="preserve">500 кг,</w:t>
            </w:r>
            <w:br/>
            <w:r>
              <w:rPr/>
              <w:t xml:space="preserve">13,800.00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13.10.85.530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Нить специальная синтетическая неокрашенная и окрашенная
</w:t>
            </w:r>
            <w:br/>
            <w:r>
              <w:rPr/>
              <w:t xml:space="preserve">200-210 текс</w:t>
            </w:r>
          </w:p>
        </w:tc>
        <w:tc>
          <w:tcPr>
            <w:tcW w:w="5100" w:type="dxa"/>
            <w:shd w:val="clear" w:fill="fdf5e8"/>
            <w:noWrap/>
          </w:tcPr>
          <w:p>
            <w:pPr>
              <w:ind w:left="113.47199999999999" w:right="113.47199999999999" w:firstLine="0"/>
              <w:spacing w:before="120" w:after="120"/>
            </w:pPr>
            <w:r>
              <w:rPr/>
              <w:t xml:space="preserve">500 кг,</w:t>
            </w:r>
            <w:br/>
            <w:r>
              <w:rPr/>
              <w:t xml:space="preserve">7,452.00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13.10.85.530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Нить полиэфирная малоусадочная с повышенной адгезией 
</w:t>
            </w:r>
            <w:br/>
            <w:r>
              <w:rPr/>
              <w:t xml:space="preserve">225 текс</w:t>
            </w:r>
          </w:p>
        </w:tc>
        <w:tc>
          <w:tcPr>
            <w:tcW w:w="5100" w:type="dxa"/>
            <w:shd w:val="clear" w:fill="fdf5e8"/>
            <w:noWrap/>
          </w:tcPr>
          <w:p>
            <w:pPr>
              <w:ind w:left="113.47199999999999" w:right="113.47199999999999" w:firstLine="0"/>
              <w:spacing w:before="120" w:after="120"/>
            </w:pPr>
            <w:r>
              <w:rPr/>
              <w:t xml:space="preserve">25 000 кг,</w:t>
            </w:r>
            <w:br/>
            <w:r>
              <w:rPr/>
              <w:t xml:space="preserve">186,300.00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Нить полиэфирная техническая    
</w:t>
            </w:r>
            <w:br/>
            <w:r>
              <w:rPr/>
              <w:t xml:space="preserve">228 текс</w:t>
            </w:r>
          </w:p>
        </w:tc>
        <w:tc>
          <w:tcPr>
            <w:tcW w:w="5100" w:type="dxa"/>
            <w:shd w:val="clear" w:fill="fdf5e8"/>
            <w:noWrap/>
          </w:tcPr>
          <w:p>
            <w:pPr>
              <w:ind w:left="113.47199999999999" w:right="113.47199999999999" w:firstLine="0"/>
              <w:spacing w:before="120" w:after="120"/>
            </w:pPr>
            <w:r>
              <w:rPr/>
              <w:t xml:space="preserve">12 000 кг,</w:t>
            </w:r>
            <w:br/>
            <w:r>
              <w:rPr/>
              <w:t xml:space="preserve">89,424.00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Нить полиэфирная техническая 
</w:t>
            </w:r>
            <w:br/>
            <w:r>
              <w:rPr/>
              <w:t xml:space="preserve">1350 текс</w:t>
            </w:r>
          </w:p>
        </w:tc>
        <w:tc>
          <w:tcPr>
            <w:tcW w:w="5100" w:type="dxa"/>
            <w:shd w:val="clear" w:fill="fdf5e8"/>
            <w:noWrap/>
          </w:tcPr>
          <w:p>
            <w:pPr>
              <w:ind w:left="113.47199999999999" w:right="113.47199999999999" w:firstLine="0"/>
              <w:spacing w:before="120" w:after="120"/>
            </w:pPr>
            <w:r>
              <w:rPr/>
              <w:t xml:space="preserve">500 кг,</w:t>
            </w:r>
            <w:br/>
            <w:r>
              <w:rPr/>
              <w:t xml:space="preserve">4,608.00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2025-1295478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Вырубка деревьев / валка леса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вырубке леса и кустарников, разделке древесины, корчевке пней, переработке пней, погрузке и перевозке грузов (отходов) на объекте строительства «Строительство полигона в Гомельской области». 14-я очередь строительства.УУТП №3 (таксация)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вырубке леса и кустарников, разделке древесины, корчевке пней, переработке пней, погрузке и перевозке грузов (отходов)</w:t>
            </w:r>
          </w:p>
        </w:tc>
        <w:tc>
          <w:tcPr>
            <w:tcW w:w="5100" w:type="dxa"/>
            <w:shd w:val="clear" w:fill="fdf5e8"/>
            <w:noWrap/>
          </w:tcPr>
          <w:p>
            <w:pPr>
              <w:ind w:left="113.47199999999999" w:right="113.47199999999999" w:firstLine="0"/>
              <w:spacing w:before="120" w:after="120"/>
            </w:pPr>
            <w:r>
              <w:rPr/>
              <w:t xml:space="preserve">1 объект(а,ов),</w:t>
            </w:r>
            <w:br/>
            <w:r>
              <w:rPr/>
              <w:t xml:space="preserve">8,301,554.28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«Строительство полигона в Гомельской области». 14-я очередь строительства. УУТП №3 (таксация)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43.12.11.200</w:t>
            </w:r>
          </w:p>
        </w:tc>
      </w:tr>
    </w:tbl>
    <w:p/>
    <w:p>
      <w:pPr>
        <w:ind w:left="113.47199999999999" w:right="113.47199999999999" w:firstLine="0"/>
        <w:spacing w:before="120" w:after="120"/>
      </w:pPr>
      <w:r>
        <w:rPr>
          <w:b w:val="1"/>
          <w:bCs w:val="1"/>
        </w:rPr>
        <w:t xml:space="preserve">Процедура закупки № 2025-1295098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сращивания и строгания погонажных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"Новосверженский лесозавод"
</w:t>
            </w:r>
            <w:br/>
            <w:r>
              <w:rPr/>
              <w:t xml:space="preserve">Республика Беларусь, Минская обл., д.Новый Свержень, 222690, Минская область, Столбцовский район, д.Новый Свержень, ул.Железнодорожная, 8
</w:t>
            </w:r>
            <w:br/>
            <w:r>
              <w:rPr/>
              <w:t xml:space="preserve">  690301926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экономист Язвинская Татьяна Петровна тел. (+37517)1772614, e-mail: plan@novodrev.by
</w:t>
            </w:r>
            <w:br/>
            <w:r>
              <w:rPr/>
              <w:t xml:space="preserve">юрисконсульт Якусик Елена Валерьевна тел. (+37517)1772602, e-mail: iakusik@novodrev.by
</w:t>
            </w:r>
            <w:br/>
            <w:r>
              <w:rPr/>
              <w:t xml:space="preserve">главный инженер Федорович Дмитрий Георгиевич – тел. (+37517)1772603, (+37544)5222460, e-mail: fedorovich.d@novodrev.by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запечатанном конверте, адресованном Заказчику, не позднее 14 часов 00 минут 14.01.2026 по адресу: Республика Беларусь, Минская область, Столбцовский р-н, 222690, д. Новый Свержень, ул. Железнодорожная, 8</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запечатанном конверте, адресованном Заказчику, не позднее 14 часов 00 минут 14.01.2026 по адресу: Республика Беларусь, Минская область, Столбцовский р-н, 222690, д. Новый Свержень, ул. Железнодорожная, 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сращивания и строгания погонажных изделий</w:t>
            </w:r>
          </w:p>
        </w:tc>
        <w:tc>
          <w:tcPr>
            <w:tcW w:w="5100" w:type="dxa"/>
            <w:shd w:val="clear" w:fill="fdf5e8"/>
            <w:noWrap/>
          </w:tcPr>
          <w:p>
            <w:pPr>
              <w:ind w:left="113.47199999999999" w:right="113.47199999999999" w:firstLine="0"/>
              <w:spacing w:before="120" w:after="120"/>
            </w:pPr>
            <w:r>
              <w:rPr/>
              <w:t xml:space="preserve">1 шт.,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Столбцовский р-н, 222690, д. Новый Свержень, ул. Железнодорожная,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28.30.86.390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2025-1296682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телематического оборудования МАЗ 203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31.12.2025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телематического оборудования МАЗ 203 СВТГ.425731.178 или РГУП.460700.005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12,897,150.00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2025-1296690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телематического оборудования МАЗ 203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31.12.2025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телематического оборудования МАЗ 203 СВТГ.425731.179 или РГУП.460780.001 или аналог</w:t>
            </w:r>
          </w:p>
        </w:tc>
        <w:tc>
          <w:tcPr>
            <w:tcW w:w="5100" w:type="dxa"/>
            <w:shd w:val="clear" w:fill="fdf5e8"/>
            <w:noWrap/>
          </w:tcPr>
          <w:p>
            <w:pPr>
              <w:ind w:left="113.47199999999999" w:right="113.47199999999999" w:firstLine="0"/>
              <w:spacing w:before="120" w:after="120"/>
            </w:pPr>
            <w:r>
              <w:rPr/>
              <w:t xml:space="preserve">500 шт.,</w:t>
            </w:r>
            <w:br/>
            <w:r>
              <w:rPr/>
              <w:t xml:space="preserve">14,739,600.00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2025-1294874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 по закупке - специалист по организации закупок – Хильманович Анна Викторовна,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Исполнитель по закупке - специалист по организации закупок – Хильманович Анна Викторовна,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
</w:t>
            </w:r>
            <w:br/>
            <w:r>
              <w:rPr/>
              <w:t xml:space="preserve">чертежи предоставляются по письменному запросу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Подшипник 704902К6УС10 либо аналог
</w:t>
            </w:r>
            <w:br/>
            <w:r>
              <w:rPr/>
              <w:t xml:space="preserve"> ТУ ВНИПП.065-99,  согласованная КД</w:t>
            </w:r>
          </w:p>
        </w:tc>
        <w:tc>
          <w:tcPr>
            <w:tcW w:w="5100" w:type="dxa"/>
            <w:shd w:val="clear" w:fill="fdf5e8"/>
            <w:noWrap/>
          </w:tcPr>
          <w:p>
            <w:pPr>
              <w:ind w:left="113.47199999999999" w:right="113.47199999999999" w:firstLine="0"/>
              <w:spacing w:before="120" w:after="120"/>
            </w:pPr>
            <w:r>
              <w:rPr/>
              <w:t xml:space="preserve">275 000 шт.,</w:t>
            </w:r>
            <w:br/>
            <w:r>
              <w:rPr/>
              <w:t xml:space="preserve">891,000.00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Подшипник СН192819НРС57 либо аналог, 
</w:t>
            </w:r>
            <w:br/>
            <w:r>
              <w:rPr/>
              <w:t xml:space="preserve">ТУ ВНИПП.144-030,
</w:t>
            </w:r>
            <w:br/>
            <w:r>
              <w:rPr/>
              <w:t xml:space="preserve">согласованная КД</w:t>
            </w:r>
          </w:p>
        </w:tc>
        <w:tc>
          <w:tcPr>
            <w:tcW w:w="5100" w:type="dxa"/>
            <w:shd w:val="clear" w:fill="fdf5e8"/>
            <w:noWrap/>
          </w:tcPr>
          <w:p>
            <w:pPr>
              <w:ind w:left="113.47199999999999" w:right="113.47199999999999" w:firstLine="0"/>
              <w:spacing w:before="120" w:after="120"/>
            </w:pPr>
            <w:r>
              <w:rPr/>
              <w:t xml:space="preserve">80 500 шт.,</w:t>
            </w:r>
            <w:br/>
            <w:r>
              <w:rPr/>
              <w:t xml:space="preserve">353,556.00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F-224672. BBU либо аналог,
</w:t>
            </w:r>
            <w:br/>
            <w:r>
              <w:rPr/>
              <w:t xml:space="preserve"> согласованная КД</w:t>
            </w:r>
          </w:p>
        </w:tc>
        <w:tc>
          <w:tcPr>
            <w:tcW w:w="5100" w:type="dxa"/>
            <w:shd w:val="clear" w:fill="fdf5e8"/>
            <w:noWrap/>
          </w:tcPr>
          <w:p>
            <w:pPr>
              <w:ind w:left="113.47199999999999" w:right="113.47199999999999" w:firstLine="0"/>
              <w:spacing w:before="120" w:after="120"/>
            </w:pPr>
            <w:r>
              <w:rPr/>
              <w:t xml:space="preserve">42 000 шт.,</w:t>
            </w:r>
            <w:br/>
            <w:r>
              <w:rPr/>
              <w:t xml:space="preserve">308,952.00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Подшипник BNKB493339AРW-1 либо аналог, согласованная КД</w:t>
            </w:r>
          </w:p>
        </w:tc>
        <w:tc>
          <w:tcPr>
            <w:tcW w:w="5100" w:type="dxa"/>
            <w:shd w:val="clear" w:fill="fdf5e8"/>
            <w:noWrap/>
          </w:tcPr>
          <w:p>
            <w:pPr>
              <w:ind w:left="113.47199999999999" w:right="113.47199999999999" w:firstLine="0"/>
              <w:spacing w:before="120" w:after="120"/>
            </w:pPr>
            <w:r>
              <w:rPr/>
              <w:t xml:space="preserve">46 000 шт.,</w:t>
            </w:r>
            <w:br/>
            <w:r>
              <w:rPr/>
              <w:t xml:space="preserve">2,035,224.00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Подшипник 6-312А (6-312)
</w:t>
            </w:r>
            <w:br/>
            <w:r>
              <w:rPr/>
              <w:t xml:space="preserve">либо аналог, ГОСТ 520-2011</w:t>
            </w:r>
          </w:p>
        </w:tc>
        <w:tc>
          <w:tcPr>
            <w:tcW w:w="5100" w:type="dxa"/>
            <w:shd w:val="clear" w:fill="fdf5e8"/>
            <w:noWrap/>
          </w:tcPr>
          <w:p>
            <w:pPr>
              <w:ind w:left="113.47199999999999" w:right="113.47199999999999" w:firstLine="0"/>
              <w:spacing w:before="120" w:after="120"/>
            </w:pPr>
            <w:r>
              <w:rPr/>
              <w:t xml:space="preserve">8 700 шт.,</w:t>
            </w:r>
            <w:br/>
            <w:r>
              <w:rPr/>
              <w:t xml:space="preserve">248,263.20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Подшипник 6312-RS 
</w:t>
            </w:r>
            <w:br/>
            <w:r>
              <w:rPr/>
              <w:t xml:space="preserve">либо аналог, ГОСТ 520-2011</w:t>
            </w:r>
          </w:p>
        </w:tc>
        <w:tc>
          <w:tcPr>
            <w:tcW w:w="5100" w:type="dxa"/>
            <w:shd w:val="clear" w:fill="fdf5e8"/>
            <w:noWrap/>
          </w:tcPr>
          <w:p>
            <w:pPr>
              <w:ind w:left="113.47199999999999" w:right="113.47199999999999" w:firstLine="0"/>
              <w:spacing w:before="120" w:after="120"/>
            </w:pPr>
            <w:r>
              <w:rPr/>
              <w:t xml:space="preserve">1 885 шт.,</w:t>
            </w:r>
            <w:br/>
            <w:r>
              <w:rPr/>
              <w:t xml:space="preserve">54,288.00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28.15.10.300</w:t>
            </w:r>
          </w:p>
        </w:tc>
      </w:tr>
    </w:tbl>
    <w:p/>
    <w:p>
      <w:pPr>
        <w:ind w:left="113.47199999999999" w:right="113.47199999999999" w:firstLine="0"/>
        <w:spacing w:before="120" w:after="120"/>
      </w:pPr>
      <w:r>
        <w:rPr>
          <w:b w:val="1"/>
          <w:bCs w:val="1"/>
        </w:rPr>
        <w:t xml:space="preserve">Процедура закупки № 2025-1295283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ободной продукции в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406 шт.,</w:t>
            </w:r>
            <w:br/>
            <w:r>
              <w:rPr/>
              <w:t xml:space="preserve">3,900,000.00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320 шт.,</w:t>
            </w:r>
            <w:br/>
            <w:r>
              <w:rPr/>
              <w:t xml:space="preserve">3,600,000.00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489 шт.,</w:t>
            </w:r>
            <w:br/>
            <w:r>
              <w:rPr/>
              <w:t xml:space="preserve">11,500,000.00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175 шт.,</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bl>
    <w:p/>
    <w:p>
      <w:pPr>
        <w:ind w:left="113.47199999999999" w:right="113.47199999999999" w:firstLine="0"/>
        <w:spacing w:before="120" w:after="120"/>
      </w:pPr>
      <w:r>
        <w:rPr>
          <w:b w:val="1"/>
          <w:bCs w:val="1"/>
        </w:rPr>
        <w:t xml:space="preserve">Процедура закупки № 2025-1295814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Ось с тормозом, круг поворотный, гидроцилиндр, гидроцелинд телескопический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"Оршаагромаш"
</w:t>
            </w:r>
            <w:br/>
            <w:r>
              <w:rPr/>
              <w:t xml:space="preserve">Республика Беларусь, Витебская обл., г.Орша, 211388, ул. Владимира Ленина, 215/2
</w:t>
            </w:r>
            <w:br/>
            <w:r>
              <w:rPr/>
              <w:t xml:space="preserve">  391989340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Банадысев Андрей Александрович, +375 216 51 92 27, orshaagro.sbit@mail.ru . По вопросам касательно проведения процедуры закупки: Глушанков Денис Владимирович - ведущий инженер по МТС 8029 594-21-89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60*60 квадрат ось с тормозом 6 болтов L-1850 мм (либо аналог)</w:t>
            </w:r>
          </w:p>
        </w:tc>
        <w:tc>
          <w:tcPr>
            <w:tcW w:w="5100" w:type="dxa"/>
            <w:shd w:val="clear" w:fill="fdf5e8"/>
            <w:noWrap/>
          </w:tcPr>
          <w:p>
            <w:pPr>
              <w:ind w:left="113.47199999999999" w:right="113.47199999999999" w:firstLine="0"/>
              <w:spacing w:before="120" w:after="120"/>
            </w:pPr>
            <w:r>
              <w:rPr/>
              <w:t xml:space="preserve">800 шт.,</w:t>
            </w:r>
            <w:br/>
            <w:r>
              <w:rPr/>
              <w:t xml:space="preserve">1,248,000.00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29.32.70.200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60*60 квадрат ось без тормоза 6 болтов L-1850 мм (либо аналог)</w:t>
            </w:r>
          </w:p>
        </w:tc>
        <w:tc>
          <w:tcPr>
            <w:tcW w:w="5100" w:type="dxa"/>
            <w:shd w:val="clear" w:fill="fdf5e8"/>
            <w:noWrap/>
          </w:tcPr>
          <w:p>
            <w:pPr>
              <w:ind w:left="113.47199999999999" w:right="113.47199999999999" w:firstLine="0"/>
              <w:spacing w:before="120" w:after="120"/>
            </w:pPr>
            <w:r>
              <w:rPr/>
              <w:t xml:space="preserve">600 шт.,</w:t>
            </w:r>
            <w:br/>
            <w:r>
              <w:rPr/>
              <w:t xml:space="preserve">720,000.00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29.32.70.200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Круг поворотный 100 см. тип  U (либо аналог)</w:t>
            </w:r>
          </w:p>
        </w:tc>
        <w:tc>
          <w:tcPr>
            <w:tcW w:w="5100" w:type="dxa"/>
            <w:shd w:val="clear" w:fill="fdf5e8"/>
            <w:noWrap/>
          </w:tcPr>
          <w:p>
            <w:pPr>
              <w:ind w:left="113.47199999999999" w:right="113.47199999999999" w:firstLine="0"/>
              <w:spacing w:before="120" w:after="120"/>
            </w:pPr>
            <w:r>
              <w:rPr/>
              <w:t xml:space="preserve">600 шт.,</w:t>
            </w:r>
            <w:br/>
            <w:r>
              <w:rPr/>
              <w:t xml:space="preserve">388,800.00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80*80 квадрат ось с тормозом 8 болтов L-2030 мм (либо аналог)</w:t>
            </w:r>
          </w:p>
        </w:tc>
        <w:tc>
          <w:tcPr>
            <w:tcW w:w="5100" w:type="dxa"/>
            <w:shd w:val="clear" w:fill="fdf5e8"/>
            <w:noWrap/>
          </w:tcPr>
          <w:p>
            <w:pPr>
              <w:ind w:left="113.47199999999999" w:right="113.47199999999999" w:firstLine="0"/>
              <w:spacing w:before="120" w:after="120"/>
            </w:pPr>
            <w:r>
              <w:rPr/>
              <w:t xml:space="preserve">900 шт.,</w:t>
            </w:r>
            <w:br/>
            <w:r>
              <w:rPr/>
              <w:t xml:space="preserve">1,944,000.00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29.32.70.200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Гидроцилиндр КГЦ80.50.000-12 (либо аналог)</w:t>
            </w:r>
          </w:p>
        </w:tc>
        <w:tc>
          <w:tcPr>
            <w:tcW w:w="5100" w:type="dxa"/>
            <w:shd w:val="clear" w:fill="fdf5e8"/>
            <w:noWrap/>
          </w:tcPr>
          <w:p>
            <w:pPr>
              <w:ind w:left="113.47199999999999" w:right="113.47199999999999" w:firstLine="0"/>
              <w:spacing w:before="120" w:after="120"/>
            </w:pPr>
            <w:r>
              <w:rPr/>
              <w:t xml:space="preserve">1 800 шт.,</w:t>
            </w:r>
            <w:br/>
            <w:r>
              <w:rPr/>
              <w:t xml:space="preserve">1,101,600.00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28.12.11.300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Гидроцилиндр телескопический ГЦТ.3ШТ.1350.2ПТС-4М.000 (либо аналог)</w:t>
            </w:r>
          </w:p>
        </w:tc>
        <w:tc>
          <w:tcPr>
            <w:tcW w:w="5100" w:type="dxa"/>
            <w:shd w:val="clear" w:fill="fdf5e8"/>
            <w:noWrap/>
          </w:tcPr>
          <w:p>
            <w:pPr>
              <w:ind w:left="113.47199999999999" w:right="113.47199999999999" w:firstLine="0"/>
              <w:spacing w:before="120" w:after="120"/>
            </w:pPr>
            <w:r>
              <w:rPr/>
              <w:t xml:space="preserve">600 шт.,</w:t>
            </w:r>
            <w:br/>
            <w:r>
              <w:rPr/>
              <w:t xml:space="preserve">511,200.00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28.12.11.300</w:t>
            </w:r>
          </w:p>
        </w:tc>
      </w:tr>
    </w:tbl>
    <w:p/>
    <w:p>
      <w:pPr>
        <w:ind w:left="113.47199999999999" w:right="113.47199999999999" w:firstLine="0"/>
        <w:spacing w:before="120" w:after="120"/>
      </w:pPr>
      <w:r>
        <w:rPr>
          <w:b w:val="1"/>
          <w:bCs w:val="1"/>
        </w:rPr>
        <w:t xml:space="preserve">Процедура закупки № 2025-1296312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контакторы согласно перечню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12 января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контакторы согласно перечню</w:t>
            </w:r>
          </w:p>
        </w:tc>
        <w:tc>
          <w:tcPr>
            <w:tcW w:w="5100" w:type="dxa"/>
            <w:shd w:val="clear" w:fill="fdf5e8"/>
            <w:noWrap/>
          </w:tcPr>
          <w:p>
            <w:pPr>
              <w:ind w:left="113.47199999999999" w:right="113.47199999999999" w:firstLine="0"/>
              <w:spacing w:before="120" w:after="120"/>
            </w:pPr>
            <w:r>
              <w:rPr/>
              <w:t xml:space="preserve">600 шт.,</w:t>
            </w:r>
            <w:br/>
            <w:r>
              <w:rPr/>
              <w:t xml:space="preserve">3,855,913.20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Республика Беларусь, г. Минск, ул. Переходная, 64/4 согласно «Инкотермс –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27.12.10.900</w:t>
            </w:r>
          </w:p>
        </w:tc>
      </w:tr>
    </w:tbl>
    <w:p/>
    <w:p>
      <w:pPr>
        <w:ind w:left="113.47199999999999" w:right="113.47199999999999" w:firstLine="0"/>
        <w:spacing w:before="120" w:after="120"/>
      </w:pPr>
      <w:r>
        <w:rPr>
          <w:b w:val="1"/>
          <w:bCs w:val="1"/>
        </w:rPr>
        <w:t xml:space="preserve">Процедура закупки № 2025-1296987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блоков размыкателей (контакторов защиты и управления) в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29 шт.,</w:t>
            </w:r>
            <w:br/>
            <w:r>
              <w:rPr/>
              <w:t xml:space="preserve">220,000.00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28 шт.,</w:t>
            </w:r>
            <w:br/>
            <w:r>
              <w:rPr/>
              <w:t xml:space="preserve">240,000.00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56 шт.,</w:t>
            </w:r>
            <w:br/>
            <w:r>
              <w:rPr/>
              <w:t xml:space="preserve">450,000.00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251 шт.,</w:t>
            </w:r>
            <w:br/>
            <w:r>
              <w:rPr/>
              <w:t xml:space="preserve">2,000,000.00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 шт.,</w:t>
            </w:r>
            <w:br/>
            <w:r>
              <w:rPr/>
              <w:t xml:space="preserve">90,000.00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w:t>
            </w:r>
          </w:p>
        </w:tc>
      </w:tr>
    </w:tbl>
    <w:p/>
    <w:p>
      <w:pPr>
        <w:ind w:left="113.47199999999999" w:right="113.47199999999999" w:firstLine="0"/>
        <w:spacing w:before="120" w:after="120"/>
      </w:pPr>
      <w:r>
        <w:rPr>
          <w:b w:val="1"/>
          <w:bCs w:val="1"/>
        </w:rPr>
        <w:t xml:space="preserve">Процедура закупки № 2025-1295590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асфальтосмесительной установки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Горшкова Елена, + 375 222 71 37 29, dst3.zakupki@dst-3.by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прикреплены к данной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spacing w:before="120" w:after="120"/>
            </w:pPr>
            <w:r>
              <w:rPr/>
              <w:t xml:space="preserve">1 ед.,</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23.01.2026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«ДСТ №3», «ДСУ №27», г. Горки, ул. Мира, 20 (согласно DDР (для резидентов РБ и ЕвразЭС ) и CIP (для иных претендентов) места назначения)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28.92.40.700</w:t>
            </w:r>
          </w:p>
        </w:tc>
      </w:tr>
    </w:tbl>
    <w:p/>
    <w:p>
      <w:pPr>
        <w:ind w:left="113.47199999999999" w:right="113.47199999999999" w:firstLine="0"/>
        <w:spacing w:before="120" w:after="120"/>
      </w:pPr>
      <w:r>
        <w:rPr>
          <w:b w:val="1"/>
          <w:bCs w:val="1"/>
        </w:rPr>
        <w:t xml:space="preserve">Процедура закупки № 2025-1296280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горячему оцинкованию элементов дорожного ограждения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"Дорстройиндустрия"
</w:t>
            </w:r>
            <w:br/>
            <w:r>
              <w:rPr/>
              <w:t xml:space="preserve">Республика Беларусь, Минская обл., г. Фаниполь, 222750, ул. Заводская, 1/1
</w:t>
            </w:r>
            <w:br/>
            <w:r>
              <w:rPr/>
              <w:t xml:space="preserve">  100211220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Красовский Павел Сергеевич, +375 17 5553406, dsiom@mail.ru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смотреть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смотреть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на официальном сайте или по запросу по эл. почте dsiom@mail.ru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предоставления предложений: ОАО "Дорстройиндустрия" Минская обл., г. Фаниполь, 222750, ул. Заводская, 1-1 каб. 206
</w:t>
            </w:r>
            <w:br/>
            <w:r>
              <w:rPr/>
              <w:t xml:space="preserve">Порядок предоставления смотреть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горячему оцинкованию элементов дорожного ограждения в 2026 году</w:t>
            </w:r>
          </w:p>
        </w:tc>
        <w:tc>
          <w:tcPr>
            <w:tcW w:w="5100" w:type="dxa"/>
            <w:shd w:val="clear" w:fill="fdf5e8"/>
            <w:noWrap/>
          </w:tcPr>
          <w:p>
            <w:pPr>
              <w:ind w:left="113.47199999999999" w:right="113.47199999999999" w:firstLine="0"/>
              <w:spacing w:before="120" w:after="120"/>
            </w:pPr>
            <w:r>
              <w:rPr/>
              <w:t xml:space="preserve">7 000 т,</w:t>
            </w:r>
            <w:br/>
            <w:r>
              <w:rPr/>
              <w:t xml:space="preserve">7,245,000.00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Дзержинский р-н, г. Фаниполь, ул. Заводская 19, филиал Опытно-механический завод ОАО «Дорстройиндустрия».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28.51.11.300</w:t>
            </w:r>
          </w:p>
        </w:tc>
      </w:tr>
    </w:tbl>
    <w:p/>
    <w:p>
      <w:pPr>
        <w:ind w:left="113.47199999999999" w:right="113.47199999999999" w:firstLine="0"/>
        <w:spacing w:before="120" w:after="120"/>
      </w:pPr>
      <w:r>
        <w:rPr>
          <w:b w:val="1"/>
          <w:bCs w:val="1"/>
        </w:rPr>
        <w:t xml:space="preserve">Процедура закупки № 2025-1295912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комплекса для термообработки деталей гидроаппаратуры в защитной атмосфере в количестве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1,026,000.00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28.21.13.510</w:t>
            </w:r>
          </w:p>
        </w:tc>
      </w:tr>
    </w:tbl>
    <w:p/>
    <w:p>
      <w:pPr>
        <w:ind w:left="113.47199999999999" w:right="113.47199999999999" w:firstLine="0"/>
        <w:spacing w:before="120" w:after="120"/>
      </w:pPr>
      <w:r>
        <w:rPr>
          <w:b w:val="1"/>
          <w:bCs w:val="1"/>
        </w:rPr>
        <w:t xml:space="preserve">Процедура закупки № 2025-1296700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домкратов, подогревателей, шприцов рычажно-плунжерных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490 шт.,</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130 шт.,</w:t>
            </w:r>
            <w:br/>
            <w:r>
              <w:rPr/>
              <w:t xml:space="preserve">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28.22.13.500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290 шт.,</w:t>
            </w:r>
            <w:br/>
            <w:r>
              <w:rPr/>
              <w:t xml:space="preserve">2,323,000.00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27.52.14.000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270 шт.,</w:t>
            </w:r>
            <w:br/>
            <w:r>
              <w:rPr/>
              <w:t xml:space="preserve">1,490,000.00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27.52.14.000</w:t>
            </w:r>
          </w:p>
        </w:tc>
      </w:tr>
    </w:tbl>
    <w:p/>
    <w:p>
      <w:pPr>
        <w:ind w:left="113.47199999999999" w:right="113.47199999999999" w:firstLine="0"/>
        <w:spacing w:before="120" w:after="120"/>
      </w:pPr>
      <w:r>
        <w:rPr>
          <w:b w:val="1"/>
          <w:bCs w:val="1"/>
        </w:rPr>
        <w:t xml:space="preserve">Процедура закупки № 2025-1297244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прецизионного поддержания микроклимата в рабочей зоне производства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Алеся Владимировна, + 375 17 253 65 47, AShpakovskaya@integral.by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(цены предложения и (или) предоставлении недостающих документов (сведений), необходимость предоставления которых установлена документами по закупке).
</w:t>
            </w:r>
            <w:br/>
            <w:r>
              <w:rPr/>
              <w:t xml:space="preserve">В этом случае решение о победителе будет приниматься по результатам проведенных переговоров либо информации, содержащейся в улучшенном предложении участника, если такое поступит.
</w:t>
            </w:r>
            <w:br/>
            <w:r>
              <w:rPr/>
              <w:t xml:space="preserve">Участникам, предложения которых соответствуют документам по закупке, будет направлено приглашение на участие в переговорах о снижении цены (по почте, электронной почте указанной в предложении). 
</w:t>
            </w:r>
            <w:br/>
            <w:r>
              <w:rPr/>
              <w:t xml:space="preserve">В приглашении об участии в переговорах о снижении цены будет указана дата и время проведения переговоров о снижении цены, другая информация, касающаяся порядка проведения переговоров.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25.12.2025.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прецизионного поддержания микроклимата в рабочей зоне производства</w:t>
            </w:r>
          </w:p>
        </w:tc>
        <w:tc>
          <w:tcPr>
            <w:tcW w:w="5100" w:type="dxa"/>
            <w:shd w:val="clear" w:fill="fdf5e8"/>
            <w:noWrap/>
          </w:tcPr>
          <w:p>
            <w:pPr>
              <w:ind w:left="113.47199999999999" w:right="113.47199999999999" w:firstLine="0"/>
              <w:spacing w:before="120" w:after="120"/>
            </w:pPr>
            <w:r>
              <w:rPr/>
              <w:t xml:space="preserve">1 компл.,</w:t>
            </w:r>
            <w:br/>
            <w:r>
              <w:rPr/>
              <w:t xml:space="preserve">10,870,245.00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28.25.12.200</w:t>
            </w:r>
          </w:p>
        </w:tc>
      </w:tr>
    </w:tbl>
    <w:p/>
    <w:p>
      <w:pPr>
        <w:ind w:left="113.47199999999999" w:right="113.47199999999999" w:firstLine="0"/>
        <w:spacing w:before="120" w:after="120"/>
      </w:pPr>
      <w:r>
        <w:rPr>
          <w:b w:val="1"/>
          <w:bCs w:val="1"/>
        </w:rPr>
        <w:t xml:space="preserve">Процедура закупки № 2025-1297285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колец цельнокатаных точных в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100 шт.,</w:t>
            </w:r>
            <w:br/>
            <w:r>
              <w:rPr/>
              <w:t xml:space="preserve">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246 шт.,</w:t>
            </w:r>
            <w:br/>
            <w:r>
              <w:rPr/>
              <w:t xml:space="preserve">492,000.00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246 шт.,</w:t>
            </w:r>
            <w:br/>
            <w:r>
              <w:rPr/>
              <w:t xml:space="preserve">492,000.00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585 шт.,</w:t>
            </w:r>
            <w:br/>
            <w:r>
              <w:rPr/>
              <w:t xml:space="preserve">877,500.00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585 шт.,</w:t>
            </w:r>
            <w:br/>
            <w:r>
              <w:rPr/>
              <w:t xml:space="preserve">877,500.00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w:t>
            </w:r>
          </w:p>
        </w:tc>
      </w:tr>
    </w:tbl>
    <w:p/>
    <w:p>
      <w:pPr>
        <w:ind w:left="113.47199999999999" w:right="113.47199999999999" w:firstLine="0"/>
        <w:spacing w:before="120" w:after="120"/>
      </w:pPr>
      <w:r>
        <w:rPr>
          <w:b w:val="1"/>
          <w:bCs w:val="1"/>
        </w:rPr>
        <w:t xml:space="preserve">Процедура закупки № 2025-1296669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электромагнитных расходомеров, измерительного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Синяк Марина Александровна, тел: +375 174 333302 (333301), факс: +375174 333302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501-66-23-16-АТХ-АТХ32-2.0.0
</w:t>
            </w:r>
            <w:br/>
            <w:r>
              <w:rPr/>
              <w:t xml:space="preserve">1.А-F1, А-F2, В-F1, B-F2 Электромагнитный расходомер Proline P300 5P3B2H-AAIBAEAFAAED3S1AA2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97,3°С, давлением от 0 до 0,7МПа, расходом от 113 до 136 м3/ч на стальном трубопроводе DN200 в отапливаемом помещении с температурой от +5 до 30°С и аэрозолью водного раствора
</w:t>
            </w:r>
            <w:br/>
            <w:r>
              <w:rPr/>
              <w:t xml:space="preserve">- условный проход DN200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
</w:t>
            </w:r>
            <w:br/>
            <w:r>
              <w:rPr/>
              <w:t xml:space="preserve">4 шт.
</w:t>
            </w:r>
            <w:br/>
            <w:r>
              <w:rPr/>
              <w:t xml:space="preserve">
</w:t>
            </w:r>
            <w:br/>
            <w:r>
              <w:rPr/>
              <w:t xml:space="preserve">2.А-F3, А-F4, B-F3, B-F4 Электромагнитный расходомер Proline P300 5P3B2F-AAIBAEAFAAED3S1AA2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97,3°С, давлением от 0 до 0,4МПа, расходом от 113 до 136 м3/ч на стальном трубопроводе DN250 в отапливаемом помещении с температурой от +5 до +30°С и аэрозолью водного раствора
</w:t>
            </w:r>
            <w:br/>
            <w:r>
              <w:rPr/>
              <w:t xml:space="preserve">- условный проход DN250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4 шт.
</w:t>
            </w:r>
            <w:br/>
            <w:r>
              <w:rPr/>
              <w:t xml:space="preserve">
</w:t>
            </w:r>
            <w:br/>
            <w:r>
              <w:rPr/>
              <w:t xml:space="preserve">3.А200-F1, В200-F1 Расходомер массовый Proline Promass I 300 8I3850-AAIBABAFABCAD2WAA1 (или аналог) для непрерывного измерения расхода насыщенного водного раствора с коррозионной и абразивной взвесью твердых частиц, температурой 60,5°С, давлением от 0 до 0,45МПа, плотностью от 1,4 до 1,5 т/м3 и расходом от 12 до 14,5 м3/ч на стальном трубопроводе из стали 10Х17Н13М2Т футерованной Полигласс DN50 в отапливаемом помещении с температурой от +5 до 30°С и аэрозолью водного раствора
</w:t>
            </w:r>
            <w:br/>
            <w:r>
              <w:rPr/>
              <w:t xml:space="preserve">- условный проход DN50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материал трубки: титан, класс 9 не полированный
</w:t>
            </w:r>
            <w:br/>
            <w:r>
              <w:rPr/>
              <w:t xml:space="preserve">- присоединение к процессу: фланцы PN40 EN1092-1-B1
</w:t>
            </w:r>
            <w:br/>
            <w:r>
              <w:rPr/>
              <w:t xml:space="preserve">- погрешность измерения 0,1%
</w:t>
            </w:r>
            <w:br/>
            <w:r>
              <w:rPr/>
              <w:t xml:space="preserve">- диапазон измерения расхода от 0 до 70000кг/ч
</w:t>
            </w:r>
            <w:br/>
            <w:r>
              <w:rPr/>
              <w:t xml:space="preserve">- диапазон температуры среды процесса от -50 до +150°С
</w:t>
            </w:r>
            <w:br/>
            <w:r>
              <w:rPr/>
              <w:t xml:space="preserve">- диапазон измерения плотности от 0 до 5000кг/м3
</w:t>
            </w:r>
            <w:br/>
            <w:r>
              <w:rPr/>
              <w:t xml:space="preserve">- диапазон температуры окружающей среды от -40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4.А200-F2, В200-F2 Электромагнитный расходомер Proline Promag P300 5P381F-AAIBAEAFAAED3SAA2 (или аналог) для непрерывного измерения расхода насыщенного водного раствора с коррозионной и абразивной взвесью твердых частиц, температурой 56,4°С, давлением от 0 до 3,6МПа, расходом от 78 до 120 м3/ч на трубопроводе из стали 10Х17Н13М2Т футерованной Полигласс DN150 в отапливаемом помещении с температурой от +5 до 30°С и аэрозолью водного раствора
</w:t>
            </w:r>
            <w:br/>
            <w:r>
              <w:rPr/>
              <w:t xml:space="preserve">- условный проход DN150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присоединение к процессу: фланцы PN16 EN1092-1 н/ж
</w:t>
            </w:r>
            <w:br/>
            <w:r>
              <w:rPr/>
              <w:t xml:space="preserve">- погрешность измерения 0,5%
</w:t>
            </w:r>
            <w:br/>
            <w:r>
              <w:rPr/>
              <w:t xml:space="preserve">- диапазон измерения 9600м3/ч
</w:t>
            </w:r>
            <w:br/>
            <w:r>
              <w:rPr/>
              <w:t xml:space="preserve">- диапазон температуры среды процесса от -20 до +150°С
</w:t>
            </w:r>
            <w:br/>
            <w:r>
              <w:rPr/>
              <w:t xml:space="preserve">- диапазон температуры окружающей среды от -40-до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5.Z-F7, Z-F8 Электромагнитный расходомер Proline Promag P300 5P3B2F-AAIBAEAFAAED3S1AA2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63,7С, давлением 0,3МПа, расходом до 400-513 м3/ч на стальном трубопроводе DN250 в отапливаемом помещении с температурой от +5 до 30°С и аэрозолью водного раствора
</w:t>
            </w:r>
            <w:br/>
            <w:r>
              <w:rPr/>
              <w:t xml:space="preserve">- условный проход DN250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55 до 1700м3/ч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6.Z-F Электромагнитный расходомер Proline Promag P300 5P3B3F-AAIBAEAFAAED2S1AA2 (или аналог) для непрерывного измерения расхода насыщенного водного раствора с коррозионной и абразивной взвесью твердых частиц, температурой 30-80°С, давлением 0,3МПа, расходом до 480 м3/ч на стальном трубопроводе DN350 в отапливаемом помещении с температурой от +5 до 30°С и аэрозолью водного раствора
</w:t>
            </w:r>
            <w:br/>
            <w:r>
              <w:rPr/>
              <w:t xml:space="preserve">- условный проход DN350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110 до 3300м3/ч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 шт.
</w:t>
            </w:r>
            <w:br/>
            <w:r>
              <w:rPr/>
              <w:t xml:space="preserve">
</w:t>
            </w:r>
            <w:br/>
            <w:r>
              <w:rPr/>
              <w:t xml:space="preserve">7.АО8-F1, В08-F1 Электромагнитный расходомер Proline P300 5P3B1H-AAIBAEAFAAED3S1AA2 (или аналог) для непрерывного измерения расхода выщелачивающего щелока температурой 97,3°С, расходом от 0 до 60 м3/ч на стальном трубопроводе DN100 в отапливаемом помещении с температурой от +5 до +30°С и аэрозолью водного раствора
</w:t>
            </w:r>
            <w:br/>
            <w:r>
              <w:rPr/>
              <w:t xml:space="preserve">- условный проход DN100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8.В09-F1, В09-F2 Электромагнитный расходомер Proline P300 5P3B2H-AAIBAEAFAAED3S1AA2 (или аналог) для непрерывного измерения расхода суспензии температурой 35,5-117°С, давлением от 0,3МПа, расходом от 250 до 300 м3/ч на стальном трубопроводе DN200 в отапливаемом помещении с температурой от +5 до 30°С и аэрозолью водного раствора
</w:t>
            </w:r>
            <w:br/>
            <w:r>
              <w:rPr/>
              <w:t xml:space="preserve">- условный проход DN200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9.Z-F3, Z-F4 Электромагнитный расходомер Proline P300 5P3B3F-AAIBAEAFAAED2S1AA2 (или аналог) для непрерывного измерения расхода насыщенного водного раствора с коррозионной и абразивной взвесью твердых частиц, температурой 5-104°С, давлением 1МПа, расходом до 410 м3/ч на стальном трубопроводе DN350 в отапливаемом помещении с температурой от +5 до 30°С и аэрозолью водного раствора
</w:t>
            </w:r>
            <w:br/>
            <w:r>
              <w:rPr/>
              <w:t xml:space="preserve">- условный проход DN350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110 до 3300м3/ч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10.Z820-F1 Электромагнитный расходомер Proline P300 5P3B3Н-AAIBAEAFAAED2S1AA2 (или аналог) для непрерывного измерения расхода воды с коррозионной и абразивной взвесью твердых частиц, температурой 30-80°С, давлением 0,1-0,8МПа, расходом до 400 м3/ч на стальном трубопроводе DN300 в отапливаемом помещении с температурой от +5 до 30°С и аэрозолью водного раствора
</w:t>
            </w:r>
            <w:br/>
            <w:r>
              <w:rPr/>
              <w:t xml:space="preserve">- условный проход DN300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80 до 2400м3/ч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 шт.
</w:t>
            </w:r>
            <w:br/>
            <w:r>
              <w:rPr/>
              <w:t xml:space="preserve">
</w:t>
            </w:r>
            <w:br/>
            <w:r>
              <w:rPr/>
              <w:t xml:space="preserve">11.Z820-F6, Z820-F7 Электромагнитный расходомер Proline P300 5P3B3Н-AAIBAEAFAAED2S1AA2 (или аналог) для непрерывного измерения расхода воды с коррозионной и абразивной взвесью твердых частиц, температурой 5-40°С, давлением 0,1-0,75МПа, расходом до 400 м3/ч на стальном трубопроводе DN300 в отапливаемом помещении с температурой от +5 до 30°С и аэрозолью водного раствора
</w:t>
            </w:r>
            <w:br/>
            <w:r>
              <w:rPr/>
              <w:t xml:space="preserve">- условный проход DN300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80 до 2400м3/ч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12.Z820-F3, Z820-F9. Электромагнитный расходомер Proline P300 5P3B2F-AAIBAEBFAAED2S1BA2 (или аналог) для непрерывного измерения расхода воды с коррозионной и абразивной взвесью твердых частиц, температурой 5-40°С, давлением 0,1-0,75МПа, расходом до 300 м3/ч на стальном трубопроводе DN250 в отапливаемом помещении с температурой от +5 до 30°С и аэрозолью водного раствора
</w:t>
            </w:r>
            <w:br/>
            <w:r>
              <w:rPr/>
              <w:t xml:space="preserve">- условный проход DN250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55 до 1700м3/ч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13.Z820-F, Z-F1, Z-F2 Электромагнитный расходомер Proline P300 5P3B2H-GRIBAAAFAAED3S1AA2 (или аналог) для непрерывного измерения расхода воды с коррозионной и абразивной взвесью твердых частиц, температурой 5-15°С, давлением 0,1-0,8МПа, расходом до 180 м3/ч на стальном трубопроводе DN200 в отапливаемом помещении с температурой от +5 до 30°С и аэрозолью водного раствора
</w:t>
            </w:r>
            <w:br/>
            <w:r>
              <w:rPr/>
              <w:t xml:space="preserve">- условный проход DN200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3 шт.
</w:t>
            </w:r>
            <w:br/>
            <w:r>
              <w:rPr/>
              <w:t xml:space="preserve">
</w:t>
            </w:r>
            <w:br/>
            <w:r>
              <w:rPr/>
              <w:t xml:space="preserve">14.Z-F5, Z-F6 Электромагнитный расходомер Proline P300 5P3B1F-AAIBAEAFAAED3S0AA2 (или аналог) для непрерывного измерения расхода воды с коррозионной и абразивной взвесью твердых частиц, температурой 5-15°С, давлением 0,1-0,8МПа, расходом до 110 м3/ч на стальном трубопроводе DN150 в отапливаемом помещении с температурой от +5 до 30°С и аэрозолью водного раствора
</w:t>
            </w:r>
            <w:br/>
            <w:r>
              <w:rPr/>
              <w:t xml:space="preserve">- условный проход DN150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20 до 600м3/ч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 шт.
</w:t>
            </w:r>
            <w:br/>
            <w:r>
              <w:rPr/>
              <w:t xml:space="preserve">
</w:t>
            </w:r>
            <w:br/>
            <w:r>
              <w:rPr/>
              <w:t xml:space="preserve">50-23/63.1.2(609.2)-16-АТХ2-2.0
</w:t>
            </w:r>
            <w:br/>
            <w:r>
              <w:rPr/>
              <w:t xml:space="preserve">
</w:t>
            </w:r>
            <w:br/>
            <w:r>
              <w:rPr/>
              <w:t xml:space="preserve">15. &amp;quot;F500.01A-UFR1, F500.01В-UFR1. Расходомер массовый  Proline Promass DN50&amp;quot;&amp;quot; I 300 813B51,-FB AAIBABAFABCAD2WAA2+AI (или аналог) для непрерывного измерения расхода и плотности рассола (насыщенный водяной раствор KCL+NaCL, температурой  36°С, давлением  0....0,25МПа, плотностью 1500кг/м³, расход 30-50м³/ч, трубопровод DN80), для эксплуатации в отапливаемом помещении +5..30°С с присутствием в воздухе соляного тумана KCL+NaCL, IP66/67, основные характеристики расходомера:
</w:t>
            </w:r>
            <w:br/>
            <w:r>
              <w:rPr/>
              <w:t xml:space="preserve">-для безопасных  зон (АА)
</w:t>
            </w:r>
            <w:br/>
            <w:r>
              <w:rPr/>
              <w:t xml:space="preserve">-источник питания 100-230В АС/24В DC(I)                                                           
</w:t>
            </w:r>
            <w:br/>
            <w:r>
              <w:rPr/>
              <w:t xml:space="preserve">- выход 1: 4...20мА Hart (ВА); -выход  2: 4...20мА (В); - 4-х строчный графический дисплей с подсветкой и сенсорным  управлением (F); - корпус электронного преобразователя AI с покрытием  (А); - кабельный ввод: резьба М20 (В); - материал измерительной трубки : титан марки 9, без полировки (СА); - присоединение к процессу фланцы DN50 2&amp;quot;&amp;quot; FB, PN40 EN1092-1-B1(D2W); - погрешность измерения : 0,1%(А); -язык меню дисплея : русский (АI)- 2шт.</w:t>
            </w:r>
          </w:p>
        </w:tc>
        <w:tc>
          <w:tcPr>
            <w:tcW w:w="5100" w:type="dxa"/>
            <w:shd w:val="clear" w:fill="fdf5e8"/>
            <w:noWrap/>
          </w:tcPr>
          <w:p>
            <w:pPr>
              <w:ind w:left="113.47199999999999" w:right="113.47199999999999" w:firstLine="0"/>
              <w:spacing w:before="120" w:after="120"/>
            </w:pPr>
            <w:r>
              <w:rPr/>
              <w:t xml:space="preserve">33 шт.,</w:t>
            </w:r>
            <w:br/>
            <w:r>
              <w:rPr/>
              <w:t xml:space="preserve">2,178,468.68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50-23/63.1.2(609.2)-16-АТХ2-2.0
</w:t>
            </w:r>
            <w:br/>
            <w:r>
              <w:rPr/>
              <w:t xml:space="preserve">1. S.400.01.A-FT1; S.400.02.A-FT1; S.400.03.A-FT1; S.400.04.A-FT1; S.400.01.В-FT1; S.400.02.В-FT1; S.400.03.В-FT1; S.400.04.В-FT1. Расходомер  электромагнитный для непрерывного измерения  расхода воды (технологическая вода, температурой 20-36°С, давлением 0...0,25МПа, плотностью 1000кг/м³, расход: 2м³/ч, трубопровод DN50), для эксплуатации в отапливаемом помещении +5 ..30°С с присутствием в воздухе соляного тумана KCL+NaCL, IP66/67, основные     характеристики расходомера  Proline Promag P300 DN40 1 1/2&amp;quot;  5P3B40-AAIBAEAFAAED5S1AA2+AI:-для безопасных  зон (АА);-источник питания 100-230В АС/24В DC(I)   - выход 1: 4...20мА Hart (ВА);  - выход 2: импульсный/частотный /дискретный  (Е); -  4-х строчный графический дисплей с подсветкой и сенсорным  управлением (F); - корпус электронного преобразователя AI с покрытием (А); - кабельный ввод: сальник под резьбу М20 (А); - футеровка : РТFE (E); - присоединение к процессу: PN40, нержавеющая сталь, фланцы EN1092-1-B1 (D5S); -электроды: Alloy C22(1); - погрешность измерения : 0,5%(А); - язык меню дисплея: русский (Аl)- присоединение к процессу: PN40, нержавеющая сталь, фланцы EN1092-1-B1 (D5S); -электроды: Alloy C22(1); - погрешность измерения : 0,5%(А); - язык меню дисплея: русский (Аl)    - 8шт.
</w:t>
            </w:r>
            <w:br/>
            <w:r>
              <w:rPr/>
              <w:t xml:space="preserve">2. S.400.01.A-FT2; S.400.02.A-FT2; S.400.03.A-FT2; S.400.04.A-FT2; S.400.01.В-FT2; S.400.02.В-FT2; S.400.03.В-FT2; S.400.04.В-FT2. Расходомер  электромагнитный для непрерывного измерения  расхода воды (техническая вода, температурой 20-36°С, давлением 0...0,25МПа, плотностью 1000кг/м³, расход: 4-6м³/ч, трубопровод DN40), для эксплуатации в отапливаемом помещении +5 ..30°С с присутствием в воздухе соляного тумана KCL+NaCL, IP66/67, основные     характеристики расходомера  Proline Promag P300 DN40 1 1/2&amp;quot;  5P3B40-AAIBAEAFAAED5S1AA2+AI:-для безопасных  зон (АА); -источник питания 100-230В АС/24В DC(I)   - выход 1: 4...20мА Hart (ВА);  - выход 2: импульсный/частотный /дискретный  (Е); -  4-х строчный графический дисплей с подсветкой и сенсорным  управлением (F); - кабельный ввод: сальник под резьбу М20 (А); - футеровка: РТFE (E); - присоединение к процессу: PN40, нержавеющая сталь, фланцы EN1092-1-B1 (D5S); -электроды: Alloy C22(1); - погрешность измерения : 0,5%(А); - язык меню дисплея: русский (Аl)- присоединение к процессу: PN40, нержавеющая сталь, фланцы EN1092-1-B1 (D5S); -электроды: Alloy C22(1); - погрешность измерения : 0,5%(А); - язык меню дисплея: русский (Аl)     -8шт.
</w:t>
            </w:r>
            <w:br/>
            <w:r>
              <w:rPr/>
              <w:t xml:space="preserve">501-66-23-16-АТХ-АТХ32-2.0.0
</w:t>
            </w:r>
            <w:br/>
            <w:r>
              <w:rPr/>
              <w:t xml:space="preserve">3.А200-500, A200-270, АR200-500, В200-500, BR200-501 В45.2/2, В45.2/3, В45.2/4 Электромагнитный расходомер Promag P300 5P3B50-AAIBAAAFAAED5S0AA1 (или аналог) для непрерывного измерения расхода воды температурой +5... +60°С давление 0÷1,6МПа
</w:t>
            </w:r>
            <w:br/>
            <w:r>
              <w:rPr/>
              <w:t xml:space="preserve">- условный проход DN50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IP66/IP67&amp;quot;-8 шт.
</w:t>
            </w:r>
            <w:br/>
            <w:r>
              <w:rPr/>
              <w:t xml:space="preserve">
</w:t>
            </w:r>
            <w:br/>
            <w:r>
              <w:rPr/>
              <w:t xml:space="preserve">4.А200-502, AR200-502, В200-502, BR200-503 Электромагнитный расходомер Promag P300 5P3B25-AAIBAAAFAAED5S0AA1 (или аналог) для непрерывного измерения расхода воды температурой +5...+60°С давление 0÷1,6МПа
</w:t>
            </w:r>
            <w:br/>
            <w:r>
              <w:rPr/>
              <w:t xml:space="preserve">- условный проход DN25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IP66/IP67&amp;quot;-4 шт.
</w:t>
            </w:r>
            <w:br/>
            <w:r>
              <w:rPr/>
              <w:t xml:space="preserve">
</w:t>
            </w:r>
            <w:br/>
            <w:r>
              <w:rPr/>
              <w:t xml:space="preserve">5.В45.1.1 Электромагнитный расходомер Promag P300 5P3B25-AAIBAAAFAAED5S0AA1 (или аналог) для непрерывного измерения расхода воды температурой +5...+60°С давление 0÷0,5МПа
</w:t>
            </w:r>
            <w:br/>
            <w:r>
              <w:rPr/>
              <w:t xml:space="preserve">- условный проход DN25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9 до 300дм3/ч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IP66/IP67&amp;quot;-1 шт.
</w:t>
            </w:r>
            <w:br/>
            <w:r>
              <w:rPr/>
              <w:t xml:space="preserve">
</w:t>
            </w:r>
            <w:br/>
            <w:r>
              <w:rPr/>
              <w:t xml:space="preserve">6.Z820.2 Электромагнитный расходомер Proline Promag P300 5P3B1F (или аналог) для непрерывного измерения расхода воды, температурой от +5 до 15°С давлением 0÷0,35МПа- условный проход DN150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из PFA
</w:t>
            </w:r>
            <w:br/>
            <w:r>
              <w:rPr/>
              <w:t xml:space="preserve">- присоединение к процессу: фланцы PN16 EN1092-1, ST 37-2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2,5 до 600м3/ч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заземления&amp;quot;-1 шт.
</w:t>
            </w:r>
            <w:br/>
            <w:r>
              <w:rPr/>
              <w:t xml:space="preserve">
</w:t>
            </w:r>
            <w:br/>
            <w:r>
              <w:rPr/>
              <w:t xml:space="preserve">7.Z820-F2, Z820-F8  Электромагнитный расходомер Proline P300 5P3B1H-AAIBAEAFAAED3S1AA2 (или аналог) для непрерывного измерения расхода воды температурой 30-80°С, расходом 60 м3/ч на стальном трубопроводе DN100 в отапливаемом помещении с температурой от +5 до +30°С и аэрозолью водного раствора
</w:t>
            </w:r>
            <w:br/>
            <w:r>
              <w:rPr/>
              <w:t xml:space="preserve">- условный проход DN100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282м3/ч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заземления&amp;quot;-2 шт.
</w:t>
            </w:r>
            <w:br/>
            <w:r>
              <w:rPr/>
              <w:t xml:space="preserve">
</w:t>
            </w:r>
            <w:br/>
            <w:r>
              <w:rPr/>
              <w:t xml:space="preserve">8.Z-158, Z-159 Электромагнитный расходомер Proline Promag P300 5P3B2H-GRIBAAAFAAED3S1AA2 (или аналог) для непрерывного измерения расхода воды температурой 5-15°С, давлением 0,1-0,8МПа, расходом 180 м3/ч на стальном трубопроводе DN200 в отапливаемом помещении с температурой от +5 до +30°С и аэрозолью водного раствора
</w:t>
            </w:r>
            <w:br/>
            <w:r>
              <w:rPr/>
              <w:t xml:space="preserve">- условный проход DN200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заземления&amp;quot;-2 шт.
</w:t>
            </w:r>
            <w:br/>
            <w:r>
              <w:rPr/>
              <w:t xml:space="preserve">
</w:t>
            </w:r>
            <w:br/>
            <w:r>
              <w:rPr/>
              <w:t xml:space="preserve">9.Z820-F4, Z820-F5, Z820-F10. Электромагнитный расходомер Proline P300 5P3B1H-AAIBAEAFAAED3S1AA2 (или аналог) для непрерывного измерения расхода воды температурой 5-40°С, расходом 100 м3/ч на стальном трубопроводе DN100 в отапливаемом помещении с температурой от +5 до +30°С и аэрозолью водного раствора
</w:t>
            </w:r>
            <w:br/>
            <w:r>
              <w:rPr/>
              <w:t xml:space="preserve">- условный проход DN100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282м3/ч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заземления&amp;quot;-3 шт.
</w:t>
            </w:r>
            <w:br/>
            <w:r>
              <w:rPr/>
              <w:t xml:space="preserve">
</w:t>
            </w:r>
            <w:br/>
            <w:r>
              <w:rPr/>
              <w:t xml:space="preserve">10.&amp;quot;В.45.19.1, B45.19.2 Электромагнитный расходомер Proline P300 5P3B1H-AAIRAAAFAAED5S0AA1 (или аналог) для непрерывного измерения расхода воды температурой 5-60°С. DN100
</w:t>
            </w:r>
            <w:br/>
            <w:r>
              <w:rPr/>
              <w:t xml:space="preserve">- общепромышленное компактное исполнение для работы в безопасной зоне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сальник под резьбу М20
</w:t>
            </w:r>
            <w:br/>
            <w:r>
              <w:rPr/>
              <w:t xml:space="preserve">- футеровка PTFE
</w:t>
            </w:r>
            <w:br/>
            <w:r>
              <w:rPr/>
              <w:t xml:space="preserve">- присоединение к процессу фланцы PN40 н/ж сталь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- 2шт.
</w:t>
            </w:r>
            <w:br/>
            <w:r>
              <w:rPr/>
              <w:t xml:space="preserve">
</w:t>
            </w:r>
            <w:br/>
            <w:r>
              <w:rPr/>
              <w:t xml:space="preserve">11. &amp;quot;В.45.20.1, В.45.20.2 Электромагнитный расходомер Proline P300 5P3B1F-BBDBAEAFAAED5S0AA1 (или аналог) для непрерывного измерения расхода воды температурой 5-60°С. DN150
</w:t>
            </w:r>
            <w:br/>
            <w:r>
              <w:rPr/>
              <w:t xml:space="preserve">- общепромышленное компактное исполнение для работы в безопасной зоне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сальник под резьбу М20
</w:t>
            </w:r>
            <w:br/>
            <w:r>
              <w:rPr/>
              <w:t xml:space="preserve">- футеровка PTFE
</w:t>
            </w:r>
            <w:br/>
            <w:r>
              <w:rPr/>
              <w:t xml:space="preserve">- присоединение к процессу фланцы PN40 н/ж сталь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IP66/IP67- 2 шт.</w:t>
            </w:r>
          </w:p>
        </w:tc>
        <w:tc>
          <w:tcPr>
            <w:tcW w:w="5100" w:type="dxa"/>
            <w:shd w:val="clear" w:fill="fdf5e8"/>
            <w:noWrap/>
          </w:tcPr>
          <w:p>
            <w:pPr>
              <w:ind w:left="113.47199999999999" w:right="113.47199999999999" w:firstLine="0"/>
              <w:spacing w:before="120" w:after="120"/>
            </w:pPr>
            <w:r>
              <w:rPr/>
              <w:t xml:space="preserve">41 шт.,</w:t>
            </w:r>
            <w:br/>
            <w:r>
              <w:rPr/>
              <w:t xml:space="preserve">1,626,901.20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50-23/63.1.2(609.2)-16-АТХ2-2.0.
</w:t>
            </w:r>
            <w:br/>
            <w:r>
              <w:rPr/>
              <w:t xml:space="preserve">1.Преобразователь давления измерительный АРС-2000PZ/0÷2,5МПа/S-P-DN50, класс точности: 0,1; диапазон измерений: 0…2,5МПа; исполнение корпуса: PZ; IP66; выходной сигнал 4…20мА Hart; плоский непосредственный разделитель S-P-DN50 (нержавеющая сталь) -2шт.
</w:t>
            </w:r>
            <w:br/>
            <w:r>
              <w:rPr/>
              <w:t xml:space="preserve">
</w:t>
            </w:r>
            <w:br/>
            <w:r>
              <w:rPr/>
              <w:t xml:space="preserve">2. Вибродатчик предельного Liquiphant FTL51B FTL51B-AAA4AAAAA2CJEAEDJ+17, для безопасных зон (АА), выход: FEL64, реле DPOT 19-253 В АС / 19-55 В DС + тестовая кнопка (А4); дисплей отсутствует; управление - переключатель (А); корпус: один отсек, пластик (А); электроподключение: сальник М20, пластик, IP66/68 NEMA Type 4Х / 6P (А); применение в процессе с Tmax 150°С Pmax 64 бар (А); стандартная обработка поверхности (А); тип зонда: удлинительная трубка (2); длина погружной части 250мм материал 316L (СL); присоединение к процессу: фланец EN1092-1,A (EA), DN50 PN6, 316L (EDJ) – 2шт.
</w:t>
            </w:r>
            <w:br/>
            <w:r>
              <w:rPr/>
              <w:t xml:space="preserve">
</w:t>
            </w:r>
            <w:br/>
            <w:r>
              <w:rPr/>
              <w:t xml:space="preserve">50-23/63.1.2(609.2)-16-АТХ3-2.0.0
</w:t>
            </w:r>
            <w:br/>
            <w:r>
              <w:rPr/>
              <w:t xml:space="preserve">3.Вибрационный сигнализатор предельного уровня для жидкостей SWING61.XXGBVXPRX, IP65, Unum.=24В, реле: DPDT; присоединение резьба G3/4 -4шт.</w:t>
            </w:r>
          </w:p>
        </w:tc>
        <w:tc>
          <w:tcPr>
            <w:tcW w:w="5100" w:type="dxa"/>
            <w:shd w:val="clear" w:fill="fdf5e8"/>
            <w:noWrap/>
          </w:tcPr>
          <w:p>
            <w:pPr>
              <w:ind w:left="113.47199999999999" w:right="113.47199999999999" w:firstLine="0"/>
              <w:spacing w:before="120" w:after="120"/>
            </w:pPr>
            <w:r>
              <w:rPr/>
              <w:t xml:space="preserve">8 шт.,</w:t>
            </w:r>
            <w:br/>
            <w:r>
              <w:rPr/>
              <w:t xml:space="preserve">33,217.08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24.12</w:t>
            </w:r>
          </w:p>
        </w:tc>
      </w:tr>
    </w:tbl>
    <w:p/>
    <w:p>
      <w:pPr>
        <w:ind w:left="113.47199999999999" w:right="113.47199999999999" w:firstLine="0"/>
        <w:spacing w:before="120" w:after="120"/>
      </w:pPr>
      <w:r>
        <w:rPr>
          <w:b w:val="1"/>
          <w:bCs w:val="1"/>
        </w:rPr>
        <w:t xml:space="preserve">Процедура закупки № 2025-1289873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для кондитерской  промышленности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Тарасов Юрий Михайлович, моб. 375 291019368
</w:t>
            </w:r>
            <w:br/>
            <w:r>
              <w:rPr/>
              <w:t xml:space="preserve">Войтекян Светлана Иосифовна, +3752292752,  trp@kommunarka.by, моб. 375 33 3706172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изготовления конфет на основе сухого молока методом прессования</w:t>
            </w:r>
          </w:p>
        </w:tc>
        <w:tc>
          <w:tcPr>
            <w:tcW w:w="5100" w:type="dxa"/>
            <w:shd w:val="clear" w:fill="fdf5e8"/>
            <w:noWrap/>
          </w:tcPr>
          <w:p>
            <w:pPr>
              <w:ind w:left="113.47199999999999" w:right="113.47199999999999" w:firstLine="0"/>
              <w:spacing w:before="120" w:after="120"/>
            </w:pPr>
            <w:r>
              <w:rPr/>
              <w:t xml:space="preserve">1 компл.,</w:t>
            </w:r>
            <w:br/>
            <w:r>
              <w:rPr/>
              <w:t xml:space="preserve">2,425,759.63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Линия  по изготовлению   снеков/пастилок на основе сухого молока</w:t>
            </w:r>
          </w:p>
        </w:tc>
        <w:tc>
          <w:tcPr>
            <w:tcW w:w="5100" w:type="dxa"/>
            <w:shd w:val="clear" w:fill="fdf5e8"/>
            <w:noWrap/>
          </w:tcPr>
          <w:p>
            <w:pPr>
              <w:ind w:left="113.47199999999999" w:right="113.47199999999999" w:firstLine="0"/>
              <w:spacing w:before="120" w:after="120"/>
            </w:pPr>
            <w:r>
              <w:rPr/>
              <w:t xml:space="preserve">1 компл.,</w:t>
            </w:r>
            <w:br/>
            <w:r>
              <w:rPr/>
              <w:t xml:space="preserve">1,424,572.37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28.93.17.200</w:t>
            </w:r>
          </w:p>
        </w:tc>
      </w:tr>
    </w:tbl>
    <w:p/>
    <w:p>
      <w:pPr>
        <w:ind w:left="113.47199999999999" w:right="113.47199999999999" w:firstLine="0"/>
        <w:spacing w:before="120" w:after="120"/>
      </w:pPr>
      <w:r>
        <w:rPr>
          <w:b w:val="1"/>
          <w:bCs w:val="1"/>
        </w:rPr>
        <w:t xml:space="preserve">Процедура закупки № 2025-1293810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Робототехнический аппаратно-программный комплекс для маркировки и прослеживания  выпускаемой продукции  с требованиями «Честный знак» (Электронный знак) для четырех производственных линий.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Войтекян Светлана Иосифовна, +375(17) 2292752, моб.тел. +375333706172 (секретарь комиссии), 
</w:t>
            </w:r>
            <w:br/>
            <w:r>
              <w:rPr/>
              <w:t xml:space="preserve">  trp@kommunarka.by.
</w:t>
            </w:r>
            <w:br/>
            <w:r>
              <w:rPr/>
              <w:t xml:space="preserve">Савицкий Дмитрий Васильевич, главный механик- начальник ОТРП, технические вопросы, моб. тел. +375 33 3706400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Робототехнический аппаратно-программный комплекс для маркировки и прослеживания  выпускаемой продукции  с требованиями «Честный знак» (Электронный знак) для четырех производственных линий</w:t>
            </w:r>
          </w:p>
        </w:tc>
        <w:tc>
          <w:tcPr>
            <w:tcW w:w="5100" w:type="dxa"/>
            <w:shd w:val="clear" w:fill="fdf5e8"/>
            <w:noWrap/>
          </w:tcPr>
          <w:p>
            <w:pPr>
              <w:ind w:left="113.47199999999999" w:right="113.47199999999999" w:firstLine="0"/>
              <w:spacing w:before="120" w:after="120"/>
            </w:pPr>
            <w:r>
              <w:rPr/>
              <w:t xml:space="preserve">1 компл.,</w:t>
            </w:r>
            <w:br/>
            <w:r>
              <w:rPr/>
              <w:t xml:space="preserve">3,475,575.00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26.20.30.900</w:t>
            </w:r>
          </w:p>
        </w:tc>
      </w:tr>
    </w:tbl>
    <w:p/>
    <w:p>
      <w:pPr>
        <w:ind w:left="113.47199999999999" w:right="113.47199999999999" w:firstLine="0"/>
        <w:spacing w:before="120" w:after="120"/>
      </w:pPr>
      <w:r>
        <w:rPr>
          <w:b w:val="1"/>
          <w:bCs w:val="1"/>
        </w:rPr>
        <w:t xml:space="preserve">Процедура закупки № 2025-1295412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технологического оборудования в составе двух пленочных вакуум-выпарных установок с термической рекомпрессией пара, градирни, станции централизованной мойки участка сгущения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Протасеня Ольга Александровна, +375259738560, razvitie.slsk@gmail.com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19.01.2026 до 17.00 часов.
</w:t>
            </w:r>
            <w:br/>
            <w:r>
              <w:rPr/>
              <w:t xml:space="preserve">Вскрытие конвертов: 20.01.2026 в 11.00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19.01.2026г.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технологического оборудования в составе двух пленочных вакуум-выпарных установок с термической рекомпрессией пара, градирни, станции централизованной мойки участка сгущения сырья</w:t>
            </w:r>
          </w:p>
        </w:tc>
        <w:tc>
          <w:tcPr>
            <w:tcW w:w="5100" w:type="dxa"/>
            <w:shd w:val="clear" w:fill="fdf5e8"/>
            <w:noWrap/>
          </w:tcPr>
          <w:p>
            <w:pPr>
              <w:ind w:left="113.47199999999999" w:right="113.47199999999999" w:firstLine="0"/>
              <w:spacing w:before="120" w:after="120"/>
            </w:pPr>
            <w:r>
              <w:rPr/>
              <w:t xml:space="preserve">1 компл.,</w:t>
            </w:r>
            <w:br/>
            <w:r>
              <w:rPr/>
              <w:t xml:space="preserve">18,000,000.00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06.04.2026 по 10.07.2027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w:t>
            </w:r>
          </w:p>
        </w:tc>
      </w:tr>
    </w:tbl>
    <w:p/>
    <w:p>
      <w:pPr>
        <w:ind w:left="113.47199999999999" w:right="113.47199999999999" w:firstLine="0"/>
        <w:spacing w:before="120" w:after="120"/>
      </w:pPr>
      <w:r>
        <w:rPr>
          <w:b w:val="1"/>
          <w:bCs w:val="1"/>
        </w:rPr>
        <w:t xml:space="preserve">Процедура закупки № 2025-1296688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реконструкции линии гранулирования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"Климовичский комбинат хлебопродуктов"
</w:t>
            </w:r>
            <w:br/>
            <w:r>
              <w:rPr/>
              <w:t xml:space="preserve">Республика Беларусь, Могилевская обл., г. Климовичи, 213633, ул. Элеваторная, 1
</w:t>
            </w:r>
            <w:br/>
            <w:r>
              <w:rPr/>
              <w:t xml:space="preserve">  700103252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Агеева Олеся Ивановна , (02244) 3-76-85, klim_khp_prov@mail.ru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20.01.2026 до 15:00, тел/факс (02244) 3 - 76 - 85, по почте: 213632, Могилевская область, г. Климовичи ,Элеваторная 1 либо по средствам электронной почты: klim_khp_prov@mail.ru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тел/факс (02244) 3 - 76 - 85, по почте: 213632, Могилевская область, г. Климовичи ,Элеваторная 1 либо по средствам электронной почты: klim_khp_prov@mail.ru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реконструкции линии гранулирования</w:t>
            </w:r>
          </w:p>
        </w:tc>
        <w:tc>
          <w:tcPr>
            <w:tcW w:w="5100" w:type="dxa"/>
            <w:shd w:val="clear" w:fill="fdf5e8"/>
            <w:noWrap/>
          </w:tcPr>
          <w:p>
            <w:pPr>
              <w:ind w:left="113.47199999999999" w:right="113.47199999999999" w:firstLine="0"/>
              <w:spacing w:before="120" w:after="120"/>
            </w:pPr>
            <w:r>
              <w:rPr/>
              <w:t xml:space="preserve">19 шт.,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02.03.2026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Климовичи , Элеваторная 1,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28.49.12.000</w:t>
            </w:r>
          </w:p>
        </w:tc>
      </w:tr>
    </w:tbl>
    <w:p/>
    <w:p>
      <w:pPr>
        <w:ind w:left="113.47199999999999" w:right="113.47199999999999" w:firstLine="0"/>
        <w:spacing w:before="120" w:after="120"/>
      </w:pPr>
      <w:r>
        <w:rPr>
          <w:b w:val="1"/>
          <w:bCs w:val="1"/>
        </w:rPr>
        <w:t xml:space="preserve">Процедура закупки № 2025-1297003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линия для переработки подсырной сыворотки производительностью не менее 20000л/ч"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Дуло Елена Мечиславовна, +375156369644, zakupki_cheeseland@mail.ru
</w:t>
            </w:r>
            <w:br/>
            <w:r>
              <w:rPr/>
              <w:t xml:space="preserve">Главный механик Радюк Дмитрий Анатольевич +375 447474306
</w:t>
            </w:r>
            <w:br/>
            <w:r>
              <w:rPr/>
              <w:t xml:space="preserve">Главный инженер Якубович Геннадий Альбинович +375 447755847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14.00  20.01.2026 г. 
</w:t>
            </w:r>
            <w:br/>
            <w:r>
              <w:rPr/>
              <w:t xml:space="preserve">231471 Гродненская обл., г. Дятлово, ул. Октябрьская, 105, по почте либо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231471 Гродненская обл., г. Дятлово, ул. Октябрьская, 105, по почте либо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&amp;quot;Автоматизированная линия для переработки подсырной сыворотки производительностью не менее 20000л/ч&amp;quot;</w:t>
            </w:r>
          </w:p>
        </w:tc>
        <w:tc>
          <w:tcPr>
            <w:tcW w:w="5100" w:type="dxa"/>
            <w:shd w:val="clear" w:fill="fdf5e8"/>
            <w:noWrap/>
          </w:tcPr>
          <w:p>
            <w:pPr>
              <w:ind w:left="113.47199999999999" w:right="113.47199999999999" w:firstLine="0"/>
              <w:spacing w:before="120" w:after="120"/>
            </w:pPr>
            <w:r>
              <w:rPr/>
              <w:t xml:space="preserve">1 компл.,</w:t>
            </w:r>
            <w:br/>
            <w:r>
              <w:rPr/>
              <w:t xml:space="preserve">8,400,000.00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г. Дятлово, ул. Октябрьская, 105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2025-1296923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запасных частей для насосного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Общие вопросы проведения процедуры: 
</w:t>
            </w:r>
            <w:br/>
            <w:r>
              <w:rPr/>
              <w:t xml:space="preserve">+375 (212) 49 22 83-Шугай Наталья Васильевна
</w:t>
            </w:r>
            <w:br/>
            <w:r>
              <w:rPr/>
              <w:t xml:space="preserve">E-mail:  N.Shugai@vitebsk.energo.by 
</w:t>
            </w:r>
            <w:br/>
            <w:r>
              <w:rPr/>
              <w:t xml:space="preserve">Технические вопросы:
</w:t>
            </w:r>
            <w:br/>
            <w:r>
              <w:rPr/>
              <w:t xml:space="preserve">+375 (212) 49 25 49-Шевцов Дмитрий Васильевич
</w:t>
            </w:r>
            <w:br/>
            <w:r>
              <w:rPr/>
              <w:t xml:space="preserve">E-mail:  D.Shevcov@vitebsk.energo.by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лицо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лиц,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представлены в прикрепленном файле «Документация  по закупке.pdf»</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210029, г. Витебск, ул. Правды, 30, кабинет 310, сектор контроля производства РУП «Витебскэнерго» (понедельник-четверг с 8-00 до 17-00 обед 12-30 до 13-15, пятница с 8-00 до 15-45 обед 12-30 до 13-15) почтой или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насосам КСВ-500-150, КСВ-500-85</w:t>
            </w:r>
          </w:p>
        </w:tc>
        <w:tc>
          <w:tcPr>
            <w:tcW w:w="5100" w:type="dxa"/>
            <w:shd w:val="clear" w:fill="fdf5e8"/>
            <w:noWrap/>
          </w:tcPr>
          <w:p>
            <w:pPr>
              <w:ind w:left="113.47199999999999" w:right="113.47199999999999" w:firstLine="0"/>
              <w:spacing w:before="120" w:after="120"/>
            </w:pPr>
            <w:r>
              <w:rPr/>
              <w:t xml:space="preserve">1 компл.,</w:t>
            </w:r>
            <w:br/>
            <w:r>
              <w:rPr/>
              <w:t xml:space="preserve">5,180,822.20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Запасные части к насосам НМО (350 Д-90) - VIPOM Болгария или Аналог</w:t>
            </w:r>
          </w:p>
        </w:tc>
        <w:tc>
          <w:tcPr>
            <w:tcW w:w="5100" w:type="dxa"/>
            <w:shd w:val="clear" w:fill="fdf5e8"/>
            <w:noWrap/>
          </w:tcPr>
          <w:p>
            <w:pPr>
              <w:ind w:left="113.47199999999999" w:right="113.47199999999999" w:firstLine="0"/>
              <w:spacing w:before="120" w:after="120"/>
            </w:pPr>
            <w:r>
              <w:rPr/>
              <w:t xml:space="preserve">1 компл.,</w:t>
            </w:r>
            <w:br/>
            <w:r>
              <w:rPr/>
              <w:t xml:space="preserve">52,800.00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Запасные части к насосу 20НДН</w:t>
            </w:r>
          </w:p>
        </w:tc>
        <w:tc>
          <w:tcPr>
            <w:tcW w:w="5100" w:type="dxa"/>
            <w:shd w:val="clear" w:fill="fdf5e8"/>
            <w:noWrap/>
          </w:tcPr>
          <w:p>
            <w:pPr>
              <w:ind w:left="113.47199999999999" w:right="113.47199999999999" w:firstLine="0"/>
              <w:spacing w:before="120" w:after="120"/>
            </w:pPr>
            <w:r>
              <w:rPr/>
              <w:t xml:space="preserve">1 компл.,</w:t>
            </w:r>
            <w:br/>
            <w:r>
              <w:rPr/>
              <w:t xml:space="preserve">124,796.07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Запасные части к насосу Д 3200-33-2</w:t>
            </w:r>
          </w:p>
        </w:tc>
        <w:tc>
          <w:tcPr>
            <w:tcW w:w="5100" w:type="dxa"/>
            <w:shd w:val="clear" w:fill="fdf5e8"/>
            <w:noWrap/>
          </w:tcPr>
          <w:p>
            <w:pPr>
              <w:ind w:left="113.47199999999999" w:right="113.47199999999999" w:firstLine="0"/>
              <w:spacing w:before="120" w:after="120"/>
            </w:pPr>
            <w:r>
              <w:rPr/>
              <w:t xml:space="preserve">1 компл.,</w:t>
            </w:r>
            <w:br/>
            <w:r>
              <w:rPr/>
              <w:t xml:space="preserve">161,625.63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Запасные части к насосу ПД650-160</w:t>
            </w:r>
          </w:p>
        </w:tc>
        <w:tc>
          <w:tcPr>
            <w:tcW w:w="5100" w:type="dxa"/>
            <w:shd w:val="clear" w:fill="fdf5e8"/>
            <w:noWrap/>
          </w:tcPr>
          <w:p>
            <w:pPr>
              <w:ind w:left="113.47199999999999" w:right="113.47199999999999" w:firstLine="0"/>
              <w:spacing w:before="120" w:after="120"/>
            </w:pPr>
            <w:r>
              <w:rPr/>
              <w:t xml:space="preserve">1 компл.,</w:t>
            </w:r>
            <w:br/>
            <w:r>
              <w:rPr/>
              <w:t xml:space="preserve">1,497,321.60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Запасные части к насосам ЦНС-38-44…220 и ЦНС-60-66...330</w:t>
            </w:r>
          </w:p>
        </w:tc>
        <w:tc>
          <w:tcPr>
            <w:tcW w:w="5100" w:type="dxa"/>
            <w:shd w:val="clear" w:fill="fdf5e8"/>
            <w:noWrap/>
          </w:tcPr>
          <w:p>
            <w:pPr>
              <w:ind w:left="113.47199999999999" w:right="113.47199999999999" w:firstLine="0"/>
              <w:spacing w:before="120" w:after="120"/>
            </w:pPr>
            <w:r>
              <w:rPr/>
              <w:t xml:space="preserve">1 компл.,</w:t>
            </w:r>
            <w:br/>
            <w:r>
              <w:rPr/>
              <w:t xml:space="preserve">20,976.00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Запасные части к насосам НД</w:t>
            </w:r>
          </w:p>
        </w:tc>
        <w:tc>
          <w:tcPr>
            <w:tcW w:w="5100" w:type="dxa"/>
            <w:shd w:val="clear" w:fill="fdf5e8"/>
            <w:noWrap/>
          </w:tcPr>
          <w:p>
            <w:pPr>
              <w:ind w:left="113.47199999999999" w:right="113.47199999999999" w:firstLine="0"/>
              <w:spacing w:before="120" w:after="120"/>
            </w:pPr>
            <w:r>
              <w:rPr/>
              <w:t xml:space="preserve">1 компл.,</w:t>
            </w:r>
            <w:br/>
            <w:r>
              <w:rPr/>
              <w:t xml:space="preserve">48,638.40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Запасные части к насосу СВПЭ-320-550</w:t>
            </w:r>
          </w:p>
        </w:tc>
        <w:tc>
          <w:tcPr>
            <w:tcW w:w="5100" w:type="dxa"/>
            <w:shd w:val="clear" w:fill="fdf5e8"/>
            <w:noWrap/>
          </w:tcPr>
          <w:p>
            <w:pPr>
              <w:ind w:left="113.47199999999999" w:right="113.47199999999999" w:firstLine="0"/>
              <w:spacing w:before="120" w:after="120"/>
            </w:pPr>
            <w:r>
              <w:rPr/>
              <w:t xml:space="preserve">1 компл.,</w:t>
            </w:r>
            <w:br/>
            <w:r>
              <w:rPr/>
              <w:t xml:space="preserve">778,306.80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Запасные части к насосу ПН-1150-340-4</w:t>
            </w:r>
          </w:p>
        </w:tc>
        <w:tc>
          <w:tcPr>
            <w:tcW w:w="5100" w:type="dxa"/>
            <w:shd w:val="clear" w:fill="fdf5e8"/>
            <w:noWrap/>
          </w:tcPr>
          <w:p>
            <w:pPr>
              <w:ind w:left="113.47199999999999" w:right="113.47199999999999" w:firstLine="0"/>
              <w:spacing w:before="120" w:after="120"/>
            </w:pPr>
            <w:r>
              <w:rPr/>
              <w:t xml:space="preserve">1 компл.,</w:t>
            </w:r>
            <w:br/>
            <w:r>
              <w:rPr/>
              <w:t xml:space="preserve">491,436.00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«Лукомльская ГРЭС» РУП «Витебскэнерго», 211162 г.Новолукомль, Лукомльское шоссе,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Запасные части к насосу КсД 140-140
</w:t>
            </w:r>
            <w:br/>
            <w:r>
              <w:rPr/>
              <w:t xml:space="preserve">(2015 г. в)</w:t>
            </w:r>
          </w:p>
        </w:tc>
        <w:tc>
          <w:tcPr>
            <w:tcW w:w="5100" w:type="dxa"/>
            <w:shd w:val="clear" w:fill="fdf5e8"/>
            <w:noWrap/>
          </w:tcPr>
          <w:p>
            <w:pPr>
              <w:ind w:left="113.47199999999999" w:right="113.47199999999999" w:firstLine="0"/>
              <w:spacing w:before="120" w:after="120"/>
            </w:pPr>
            <w:r>
              <w:rPr/>
              <w:t xml:space="preserve">1 компл.,</w:t>
            </w:r>
            <w:br/>
            <w:r>
              <w:rPr/>
              <w:t xml:space="preserve">81,429.91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Запасные части к насосу СЭ 1250-70-11 (2015 г. в)</w:t>
            </w:r>
          </w:p>
        </w:tc>
        <w:tc>
          <w:tcPr>
            <w:tcW w:w="5100" w:type="dxa"/>
            <w:shd w:val="clear" w:fill="fdf5e8"/>
            <w:noWrap/>
          </w:tcPr>
          <w:p>
            <w:pPr>
              <w:ind w:left="113.47199999999999" w:right="113.47199999999999" w:firstLine="0"/>
              <w:spacing w:before="120" w:after="120"/>
            </w:pPr>
            <w:r>
              <w:rPr/>
              <w:t xml:space="preserve">1 компл.,</w:t>
            </w:r>
            <w:br/>
            <w:r>
              <w:rPr/>
              <w:t xml:space="preserve">81,906.83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Маслоочистительная установка  ПСМ 2-4 (1975 г. в)</w:t>
            </w:r>
          </w:p>
        </w:tc>
        <w:tc>
          <w:tcPr>
            <w:tcW w:w="5100" w:type="dxa"/>
            <w:shd w:val="clear" w:fill="fdf5e8"/>
            <w:noWrap/>
          </w:tcPr>
          <w:p>
            <w:pPr>
              <w:ind w:left="113.47199999999999" w:right="113.47199999999999" w:firstLine="0"/>
              <w:spacing w:before="120" w:after="120"/>
            </w:pPr>
            <w:r>
              <w:rPr/>
              <w:t xml:space="preserve">1 компл.,</w:t>
            </w:r>
            <w:br/>
            <w:r>
              <w:rPr/>
              <w:t xml:space="preserve">5,093.62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28.29.82.500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Запасные части к насосу КМ 80-50-200 
</w:t>
            </w:r>
            <w:br/>
            <w:r>
              <w:rPr/>
              <w:t xml:space="preserve">(2020 г. в)</w:t>
            </w:r>
          </w:p>
        </w:tc>
        <w:tc>
          <w:tcPr>
            <w:tcW w:w="5100" w:type="dxa"/>
            <w:shd w:val="clear" w:fill="fdf5e8"/>
            <w:noWrap/>
          </w:tcPr>
          <w:p>
            <w:pPr>
              <w:ind w:left="113.47199999999999" w:right="113.47199999999999" w:firstLine="0"/>
              <w:spacing w:before="120" w:after="120"/>
            </w:pPr>
            <w:r>
              <w:rPr/>
              <w:t xml:space="preserve">1 компл.,</w:t>
            </w:r>
            <w:br/>
            <w:r>
              <w:rPr/>
              <w:t xml:space="preserve">2,565.45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Запасные части к насосу К 100-65-200 (2003 г. в.)</w:t>
            </w:r>
          </w:p>
        </w:tc>
        <w:tc>
          <w:tcPr>
            <w:tcW w:w="5100" w:type="dxa"/>
            <w:shd w:val="clear" w:fill="fdf5e8"/>
            <w:noWrap/>
          </w:tcPr>
          <w:p>
            <w:pPr>
              <w:ind w:left="113.47199999999999" w:right="113.47199999999999" w:firstLine="0"/>
              <w:spacing w:before="120" w:after="120"/>
            </w:pPr>
            <w:r>
              <w:rPr/>
              <w:t xml:space="preserve">1 компл.,</w:t>
            </w:r>
            <w:br/>
            <w:r>
              <w:rPr/>
              <w:t xml:space="preserve">2,933.04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Запасные части к насосу К 80-50-200 (2019 г. в)</w:t>
            </w:r>
          </w:p>
        </w:tc>
        <w:tc>
          <w:tcPr>
            <w:tcW w:w="5100" w:type="dxa"/>
            <w:shd w:val="clear" w:fill="fdf5e8"/>
            <w:noWrap/>
          </w:tcPr>
          <w:p>
            <w:pPr>
              <w:ind w:left="113.47199999999999" w:right="113.47199999999999" w:firstLine="0"/>
              <w:spacing w:before="120" w:after="120"/>
            </w:pPr>
            <w:r>
              <w:rPr/>
              <w:t xml:space="preserve">1 компл.,</w:t>
            </w:r>
            <w:br/>
            <w:r>
              <w:rPr/>
              <w:t xml:space="preserve">2,325.51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Запасные части к насосу 1Д 1250/63а (2019 г. в.)</w:t>
            </w:r>
          </w:p>
        </w:tc>
        <w:tc>
          <w:tcPr>
            <w:tcW w:w="5100" w:type="dxa"/>
            <w:shd w:val="clear" w:fill="fdf5e8"/>
            <w:noWrap/>
          </w:tcPr>
          <w:p>
            <w:pPr>
              <w:ind w:left="113.47199999999999" w:right="113.47199999999999" w:firstLine="0"/>
              <w:spacing w:before="120" w:after="120"/>
            </w:pPr>
            <w:r>
              <w:rPr/>
              <w:t xml:space="preserve">1 компл.,</w:t>
            </w:r>
            <w:br/>
            <w:r>
              <w:rPr/>
              <w:t xml:space="preserve">34,619.69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Запасные части к насосу НД2500/10М-1.00.00.000-16РЭ (2014 г.в.)</w:t>
            </w:r>
          </w:p>
        </w:tc>
        <w:tc>
          <w:tcPr>
            <w:tcW w:w="5100" w:type="dxa"/>
            <w:shd w:val="clear" w:fill="fdf5e8"/>
            <w:noWrap/>
          </w:tcPr>
          <w:p>
            <w:pPr>
              <w:ind w:left="113.47199999999999" w:right="113.47199999999999" w:firstLine="0"/>
              <w:spacing w:before="120" w:after="120"/>
            </w:pPr>
            <w:r>
              <w:rPr/>
              <w:t xml:space="preserve">1 компл.,</w:t>
            </w:r>
            <w:br/>
            <w:r>
              <w:rPr/>
              <w:t xml:space="preserve">129,558.96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Запасные части к насосу “Grundfos” NBG 125-80-200/196 (2009 г.в.)</w:t>
            </w:r>
          </w:p>
        </w:tc>
        <w:tc>
          <w:tcPr>
            <w:tcW w:w="5100" w:type="dxa"/>
            <w:shd w:val="clear" w:fill="fdf5e8"/>
            <w:noWrap/>
          </w:tcPr>
          <w:p>
            <w:pPr>
              <w:ind w:left="113.47199999999999" w:right="113.47199999999999" w:firstLine="0"/>
              <w:spacing w:before="120" w:after="120"/>
            </w:pPr>
            <w:r>
              <w:rPr/>
              <w:t xml:space="preserve">1 компл.,</w:t>
            </w:r>
            <w:br/>
            <w:r>
              <w:rPr/>
              <w:t xml:space="preserve">12,960.00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Запасные части к насосу НД1600/16М-1.00.00.000-16РЭ (2014 г.в.)</w:t>
            </w:r>
          </w:p>
        </w:tc>
        <w:tc>
          <w:tcPr>
            <w:tcW w:w="5100" w:type="dxa"/>
            <w:shd w:val="clear" w:fill="fdf5e8"/>
            <w:noWrap/>
          </w:tcPr>
          <w:p>
            <w:pPr>
              <w:ind w:left="113.47199999999999" w:right="113.47199999999999" w:firstLine="0"/>
              <w:spacing w:before="120" w:after="120"/>
            </w:pPr>
            <w:r>
              <w:rPr/>
              <w:t xml:space="preserve">1 компл.,</w:t>
            </w:r>
            <w:br/>
            <w:r>
              <w:rPr/>
              <w:t xml:space="preserve">33,600.00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Запасные части к агрегату электронасосному дозировочному мембранного типа НДМ-1 с механическим нагружением мембраны АРМ1-30.7-00-000 ПС (2024 г.в.)</w:t>
            </w:r>
          </w:p>
        </w:tc>
        <w:tc>
          <w:tcPr>
            <w:tcW w:w="5100" w:type="dxa"/>
            <w:shd w:val="clear" w:fill="fdf5e8"/>
            <w:noWrap/>
          </w:tcPr>
          <w:p>
            <w:pPr>
              <w:ind w:left="113.47199999999999" w:right="113.47199999999999" w:firstLine="0"/>
              <w:spacing w:before="120" w:after="120"/>
            </w:pPr>
            <w:r>
              <w:rPr/>
              <w:t xml:space="preserve">1 компл.,</w:t>
            </w:r>
            <w:br/>
            <w:r>
              <w:rPr/>
              <w:t xml:space="preserve">39,360.00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Торцовые уплотнения</w:t>
            </w:r>
          </w:p>
        </w:tc>
        <w:tc>
          <w:tcPr>
            <w:tcW w:w="5100" w:type="dxa"/>
            <w:shd w:val="clear" w:fill="fdf5e8"/>
            <w:noWrap/>
          </w:tcPr>
          <w:p>
            <w:pPr>
              <w:ind w:left="113.47199999999999" w:right="113.47199999999999" w:firstLine="0"/>
              <w:spacing w:before="120" w:after="120"/>
            </w:pPr>
            <w:r>
              <w:rPr/>
              <w:t xml:space="preserve">1 компл.,</w:t>
            </w:r>
            <w:br/>
            <w:r>
              <w:rPr/>
              <w:t xml:space="preserve">12,638.72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Уплотнение торцовое к насосу «Grundfos»</w:t>
            </w:r>
          </w:p>
        </w:tc>
        <w:tc>
          <w:tcPr>
            <w:tcW w:w="5100" w:type="dxa"/>
            <w:shd w:val="clear" w:fill="fdf5e8"/>
            <w:noWrap/>
          </w:tcPr>
          <w:p>
            <w:pPr>
              <w:ind w:left="113.47199999999999" w:right="113.47199999999999" w:firstLine="0"/>
              <w:spacing w:before="120" w:after="120"/>
            </w:pPr>
            <w:r>
              <w:rPr/>
              <w:t xml:space="preserve">1 компл.,</w:t>
            </w:r>
            <w:br/>
            <w:r>
              <w:rPr/>
              <w:t xml:space="preserve">524.81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Уплотнение торцовое для NSC</w:t>
            </w:r>
          </w:p>
        </w:tc>
        <w:tc>
          <w:tcPr>
            <w:tcW w:w="5100" w:type="dxa"/>
            <w:shd w:val="clear" w:fill="fdf5e8"/>
            <w:noWrap/>
          </w:tcPr>
          <w:p>
            <w:pPr>
              <w:ind w:left="113.47199999999999" w:right="113.47199999999999" w:firstLine="0"/>
              <w:spacing w:before="120" w:after="120"/>
            </w:pPr>
            <w:r>
              <w:rPr/>
              <w:t xml:space="preserve">1 компл.,</w:t>
            </w:r>
            <w:br/>
            <w:r>
              <w:rPr/>
              <w:t xml:space="preserve">4,303.48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Запасные части к насосу СЭ-1250-140 (1971 г.в.)</w:t>
            </w:r>
          </w:p>
        </w:tc>
        <w:tc>
          <w:tcPr>
            <w:tcW w:w="5100" w:type="dxa"/>
            <w:shd w:val="clear" w:fill="fdf5e8"/>
            <w:noWrap/>
          </w:tcPr>
          <w:p>
            <w:pPr>
              <w:ind w:left="113.47199999999999" w:right="113.47199999999999" w:firstLine="0"/>
              <w:spacing w:before="120" w:after="120"/>
            </w:pPr>
            <w:r>
              <w:rPr/>
              <w:t xml:space="preserve">1 компл.,</w:t>
            </w:r>
            <w:br/>
            <w:r>
              <w:rPr/>
              <w:t xml:space="preserve">18,112.74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Запасные части к насосу К 290/30</w:t>
            </w:r>
          </w:p>
        </w:tc>
        <w:tc>
          <w:tcPr>
            <w:tcW w:w="5100" w:type="dxa"/>
            <w:shd w:val="clear" w:fill="fdf5e8"/>
            <w:noWrap/>
          </w:tcPr>
          <w:p>
            <w:pPr>
              <w:ind w:left="113.47199999999999" w:right="113.47199999999999" w:firstLine="0"/>
              <w:spacing w:before="120" w:after="120"/>
            </w:pPr>
            <w:r>
              <w:rPr/>
              <w:t xml:space="preserve">1 компл.,</w:t>
            </w:r>
            <w:br/>
            <w:r>
              <w:rPr/>
              <w:t xml:space="preserve">1,882.56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 211440, г. Новополоцк, Промзона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bl>
    <w:p/>
    <w:p>
      <w:pPr>
        <w:ind w:left="113.47199999999999" w:right="113.47199999999999" w:firstLine="0"/>
        <w:spacing w:before="120" w:after="120"/>
      </w:pPr>
      <w:r>
        <w:rPr>
          <w:b w:val="1"/>
          <w:bCs w:val="1"/>
        </w:rPr>
        <w:t xml:space="preserve">Процедура закупки № 2025-1264088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п.6.2. технического задания были внесены изменения (Приложение №4 конкурсных документов)
</w:t>
            </w:r>
            <w:br/>
            <w:r>
              <w:rPr/>
              <w:t xml:space="preserve">19.09.2025 в Конкурсные документы был добавлен п.4.1.6.
</w:t>
            </w:r>
            <w:br/>
            <w:r>
              <w:rPr/>
              <w:t xml:space="preserve">20.11.2025 в Конкурсные документы добавлен п.4.1.7.
</w:t>
            </w:r>
            <w:br/>
            <w:r>
              <w:rPr/>
              <w:t xml:space="preserve">08.12.2025 в Конкурсные документы добавлен п.4.1.8.</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c>
          <w:tcPr>
            <w:tcW w:w="5100" w:type="dxa"/>
            <w:shd w:val="clear" w:fill="fdf5e8"/>
            <w:noWrap/>
          </w:tcPr>
          <w:p>
            <w:pPr>
              <w:ind w:left="113.47199999999999" w:right="113.47199999999999" w:firstLine="0"/>
              <w:spacing w:before="120" w:after="120"/>
            </w:pPr>
            <w:r>
              <w:rPr/>
              <w:t xml:space="preserve">1 компл.,</w:t>
            </w:r>
            <w:br/>
            <w:r>
              <w:rPr/>
              <w:t xml:space="preserve">15,000,000.00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2025-1275164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17.10.2025 добавлены эскизы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токарного оборудования с ЧПУ</w:t>
            </w:r>
          </w:p>
        </w:tc>
        <w:tc>
          <w:tcPr>
            <w:tcW w:w="5100" w:type="dxa"/>
            <w:shd w:val="clear" w:fill="fdf5e8"/>
            <w:noWrap/>
          </w:tcPr>
          <w:p>
            <w:pPr>
              <w:ind w:left="113.47199999999999" w:right="113.47199999999999" w:firstLine="0"/>
              <w:spacing w:before="120" w:after="120"/>
            </w:pPr>
            <w:r>
              <w:rPr/>
              <w:t xml:space="preserve">15 ед.,</w:t>
            </w:r>
            <w:br/>
            <w:r>
              <w:rPr/>
              <w:t xml:space="preserve">6,603,890.00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19.12.2026 внесены многочисленные изменения в ТЗ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spacing w:before="120" w:after="120"/>
            </w:pPr>
            <w:r>
              <w:rPr/>
              <w:t xml:space="preserve">2 ед.,</w:t>
            </w:r>
            <w:br/>
            <w:r>
              <w:rPr/>
              <w:t xml:space="preserve">3,907,580.00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откорректирован срок поставки
</w:t>
            </w:r>
            <w:br/>
            <w:r>
              <w:rPr/>
              <w:t xml:space="preserve">15.10.2025 добавлены чертежи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spacing w:before="120" w:after="120"/>
            </w:pPr>
            <w:r>
              <w:rPr/>
              <w:t xml:space="preserve">4 ед.,</w:t>
            </w:r>
            <w:br/>
            <w:r>
              <w:rPr/>
              <w:t xml:space="preserve">4,551,330.00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2025-1286093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токарно-карусельного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тел.+375 17 217-95-27, +375 17 217-58-85; Семеньков Андрей Владимирович, тел. +375 17 217-93-01;
</w:t>
            </w:r>
            <w:br/>
            <w:r>
              <w:rPr/>
              <w:t xml:space="preserve">Процедурные вопросы: Ильющиц Макар Владимирович, тел. +375 17 217 21-61;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Александра Георгиевича на адрес: ОАО «МАЗ» - управляющая компания холдинга «БЕЛАВТОМАЗ», 220021, г. Минск, ул. Социалистическая, д. 2, либо по факсу: +375 17 217-97-55, либо на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08.01.2026;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 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08.01.2026.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Токарно-карусельный станок с ЧПУ</w:t>
            </w:r>
          </w:p>
        </w:tc>
        <w:tc>
          <w:tcPr>
            <w:tcW w:w="5100" w:type="dxa"/>
            <w:shd w:val="clear" w:fill="fdf5e8"/>
            <w:noWrap/>
          </w:tcPr>
          <w:p>
            <w:pPr>
              <w:ind w:left="113.47199999999999" w:right="113.47199999999999" w:firstLine="0"/>
              <w:spacing w:before="120" w:after="120"/>
            </w:pPr>
            <w:r>
              <w:rPr/>
              <w:t xml:space="preserve">3 ед.,</w:t>
            </w:r>
            <w:br/>
            <w:r>
              <w:rPr/>
              <w:t xml:space="preserve">6,180,000.00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28.41.21.600</w:t>
            </w:r>
          </w:p>
        </w:tc>
      </w:tr>
    </w:tbl>
    <w:p/>
    <w:p>
      <w:pPr>
        <w:ind w:left="113.47199999999999" w:right="113.47199999999999" w:firstLine="0"/>
        <w:spacing w:before="120" w:after="120"/>
      </w:pPr>
      <w:r>
        <w:rPr>
          <w:b w:val="1"/>
          <w:bCs w:val="1"/>
        </w:rPr>
        <w:t xml:space="preserve">Процедура закупки № 2025-1295614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Центр фрезерный обрабатывающий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Антонов Евгений Викторович +375 (232) 793172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Центр фрезерный обрабатывающий с ЧПУ</w:t>
            </w:r>
          </w:p>
        </w:tc>
        <w:tc>
          <w:tcPr>
            <w:tcW w:w="5100" w:type="dxa"/>
            <w:shd w:val="clear" w:fill="fdf5e8"/>
            <w:noWrap/>
          </w:tcPr>
          <w:p>
            <w:pPr>
              <w:ind w:left="113.47199999999999" w:right="113.47199999999999" w:firstLine="0"/>
              <w:spacing w:before="120" w:after="120"/>
            </w:pPr>
            <w:r>
              <w:rPr/>
              <w:t xml:space="preserve">1 шт.,</w:t>
            </w:r>
            <w:br/>
            <w:r>
              <w:rPr/>
              <w:t xml:space="preserve">3,990,000.00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2025-1296317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92-2025 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02.02.2026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(только на бумажном носителе) . После подписания соглашения о конфиденциальности и предоставления его организатору, организатор процедуры закупки предоставляет участнику ссылку на документацию документации (при переходе участником по ссылке необходимо запросить доступ).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открытого конкурса принимаются до 13-45 02 февраля 2026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br/>
            <w:r>
              <w:rPr/>
              <w:t xml:space="preserve">!!!Справочно: отсутствует абонентский ящик.
</w:t>
            </w:r>
            <w:br/>
            <w:r>
              <w:rPr/>
              <w:t xml:space="preserve">По требованию участника ему выдается расписка с указанием даты и времени получения предложений.
</w:t>
            </w:r>
            <w:br/>
            <w:r>
              <w:rPr/>
              <w:t xml:space="preserve">Конверт с предложениями для конкурса, поданные после истечения указанного времени и даты, не подлежат регистрации и приему, и возвращаются лицам, их предоставившим (направившим), не вскрытыми.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Станок гидроабразивной резки</w:t>
            </w:r>
          </w:p>
        </w:tc>
        <w:tc>
          <w:tcPr>
            <w:tcW w:w="5100" w:type="dxa"/>
            <w:shd w:val="clear" w:fill="fdf5e8"/>
            <w:noWrap/>
          </w:tcPr>
          <w:p>
            <w:pPr>
              <w:ind w:left="113.47199999999999" w:right="113.47199999999999" w:firstLine="0"/>
              <w:spacing w:before="120" w:after="120"/>
            </w:pPr>
            <w:r>
              <w:rPr/>
              <w:t xml:space="preserve">1 ед.,</w:t>
            </w:r>
            <w:br/>
            <w:r>
              <w:rPr/>
              <w:t xml:space="preserve">244,800.00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Полуавтоматический ленточный станок по металлу</w:t>
            </w:r>
          </w:p>
        </w:tc>
        <w:tc>
          <w:tcPr>
            <w:tcW w:w="5100" w:type="dxa"/>
            <w:shd w:val="clear" w:fill="fdf5e8"/>
            <w:noWrap/>
          </w:tcPr>
          <w:p>
            <w:pPr>
              <w:ind w:left="113.47199999999999" w:right="113.47199999999999" w:firstLine="0"/>
              <w:spacing w:before="120" w:after="120"/>
            </w:pPr>
            <w:r>
              <w:rPr/>
              <w:t xml:space="preserve">2 ед.,</w:t>
            </w:r>
            <w:br/>
            <w:r>
              <w:rPr/>
              <w:t xml:space="preserve">29,103.44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Универсальный заточной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86,500.00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140,400.00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57,960.00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Вертикально-сверлильный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73,464.00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Вертикально-сверлильный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65,160.00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Пресс ручной</w:t>
            </w:r>
          </w:p>
        </w:tc>
        <w:tc>
          <w:tcPr>
            <w:tcW w:w="5100" w:type="dxa"/>
            <w:shd w:val="clear" w:fill="fdf5e8"/>
            <w:noWrap/>
          </w:tcPr>
          <w:p>
            <w:pPr>
              <w:ind w:left="113.47199999999999" w:right="113.47199999999999" w:firstLine="0"/>
              <w:spacing w:before="120" w:after="120"/>
            </w:pPr>
            <w:r>
              <w:rPr/>
              <w:t xml:space="preserve">2 ед.,</w:t>
            </w:r>
            <w:br/>
            <w:r>
              <w:rPr/>
              <w:t xml:space="preserve">2,271.08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Гидравлический вертикальный пресс предназначен для работы в ремонтных и сборочных цехах, используется для сборки узлов под давлением</w:t>
            </w:r>
          </w:p>
        </w:tc>
        <w:tc>
          <w:tcPr>
            <w:tcW w:w="5100" w:type="dxa"/>
            <w:shd w:val="clear" w:fill="fdf5e8"/>
            <w:noWrap/>
          </w:tcPr>
          <w:p>
            <w:pPr>
              <w:ind w:left="113.47199999999999" w:right="113.47199999999999" w:firstLine="0"/>
              <w:spacing w:before="120" w:after="120"/>
            </w:pPr>
            <w:r>
              <w:rPr/>
              <w:t xml:space="preserve">2 ед.,</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Зубофрезерный вертикальный полуавтоматический станок</w:t>
            </w:r>
          </w:p>
        </w:tc>
        <w:tc>
          <w:tcPr>
            <w:tcW w:w="5100" w:type="dxa"/>
            <w:shd w:val="clear" w:fill="fdf5e8"/>
            <w:noWrap/>
          </w:tcPr>
          <w:p>
            <w:pPr>
              <w:ind w:left="113.47199999999999" w:right="113.47199999999999" w:firstLine="0"/>
              <w:spacing w:before="120" w:after="120"/>
            </w:pPr>
            <w:r>
              <w:rPr/>
              <w:t xml:space="preserve">1 ед.,</w:t>
            </w:r>
            <w:br/>
            <w:r>
              <w:rPr/>
              <w:t xml:space="preserve">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Горизонтальный консольно-фрезерный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268,680.00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28.41.22.700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Долбёжный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Горизонтально-расточной станок с УЦИ</w:t>
            </w:r>
          </w:p>
        </w:tc>
        <w:tc>
          <w:tcPr>
            <w:tcW w:w="5100" w:type="dxa"/>
            <w:shd w:val="clear" w:fill="fdf5e8"/>
            <w:noWrap/>
          </w:tcPr>
          <w:p>
            <w:pPr>
              <w:ind w:left="113.47199999999999" w:right="113.47199999999999" w:firstLine="0"/>
              <w:spacing w:before="120" w:after="120"/>
            </w:pPr>
            <w:r>
              <w:rPr/>
              <w:t xml:space="preserve">1 ед.,</w:t>
            </w:r>
            <w:br/>
            <w:r>
              <w:rPr/>
              <w:t xml:space="preserve">550,000.00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28.41.22.600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Координатно-расточной станок с УЦИ</w:t>
            </w:r>
          </w:p>
        </w:tc>
        <w:tc>
          <w:tcPr>
            <w:tcW w:w="5100" w:type="dxa"/>
            <w:shd w:val="clear" w:fill="fdf5e8"/>
            <w:noWrap/>
          </w:tcPr>
          <w:p>
            <w:pPr>
              <w:ind w:left="113.47199999999999" w:right="113.47199999999999" w:firstLine="0"/>
              <w:spacing w:before="120" w:after="120"/>
            </w:pPr>
            <w:r>
              <w:rPr/>
              <w:t xml:space="preserve">1 ед.,</w:t>
            </w:r>
            <w:br/>
            <w:r>
              <w:rPr/>
              <w:t xml:space="preserve">450,000.00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28.41.22.600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Резьбошлифовальный полуавтомат с ЧПУ</w:t>
            </w:r>
          </w:p>
        </w:tc>
        <w:tc>
          <w:tcPr>
            <w:tcW w:w="5100" w:type="dxa"/>
            <w:shd w:val="clear" w:fill="fdf5e8"/>
            <w:noWrap/>
          </w:tcPr>
          <w:p>
            <w:pPr>
              <w:ind w:left="113.47199999999999" w:right="113.47199999999999" w:firstLine="0"/>
              <w:spacing w:before="120" w:after="120"/>
            </w:pPr>
            <w:r>
              <w:rPr/>
              <w:t xml:space="preserve">1 ед.,</w:t>
            </w:r>
            <w:br/>
            <w:r>
              <w:rPr/>
              <w:t xml:space="preserve">1,928,846.00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Резьбошлифовальный полуавтомат с ЧПУ</w:t>
            </w:r>
          </w:p>
        </w:tc>
        <w:tc>
          <w:tcPr>
            <w:tcW w:w="5100" w:type="dxa"/>
            <w:shd w:val="clear" w:fill="fdf5e8"/>
            <w:noWrap/>
          </w:tcPr>
          <w:p>
            <w:pPr>
              <w:ind w:left="113.47199999999999" w:right="113.47199999999999" w:firstLine="0"/>
              <w:spacing w:before="120" w:after="120"/>
            </w:pPr>
            <w:r>
              <w:rPr/>
              <w:t xml:space="preserve">1 ед.,</w:t>
            </w:r>
            <w:br/>
            <w:r>
              <w:rPr/>
              <w:t xml:space="preserve">2,219,400.00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Универсальный заточной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19,850.27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организации и проведения открытого конкурса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28.41.23.700</w:t>
            </w:r>
          </w:p>
        </w:tc>
      </w:tr>
    </w:tbl>
    <w:p/>
    <w:p>
      <w:pPr>
        <w:ind w:left="113.47199999999999" w:right="113.47199999999999" w:firstLine="0"/>
        <w:spacing w:before="120" w:after="120"/>
      </w:pPr>
      <w:r>
        <w:rPr>
          <w:b w:val="1"/>
          <w:bCs w:val="1"/>
        </w:rPr>
        <w:t xml:space="preserve">Процедура закупки № 2025-1296581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(услуг)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8-(0154)-696313, pdo_lapm@mail.ru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указанным в Задании на закупку в п.11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Закупка будет осуществляться у поставщиков, являющихся производителями товара (исполнителями работ (услуг)),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с отображением всей вышеуказанной информации и наличием требуемых документов предоставляются участником одним из нижеперечисленных способов:
</w:t>
            </w:r>
            <w:br/>
            <w:r>
              <w:rPr/>
              <w:t xml:space="preserve">почтой (231300 г. Лида, ул. Игнатова, 52, 2 этаж, правовой отдел);
</w:t>
            </w:r>
            <w:br/>
            <w:r>
              <w:rPr/>
              <w:t xml:space="preserve">лично (курьером) в запечатанном конверте.
</w:t>
            </w:r>
            <w:br/>
            <w:r>
              <w:rPr/>
              <w:t xml:space="preserve">На конверте должна присутствовать надпись: «на закупку работ по изготовлению сварочных узлов на сеялку СТВ-8КУ, № лота» и надпись «Не вскрывать до заседания комиссии».
</w:t>
            </w:r>
            <w:br/>
            <w:r>
              <w:rPr/>
              <w:t xml:space="preserve">По электронной почте и факсимильной связи предоставление документов не допускается.
</w:t>
            </w:r>
            <w:br/>
            <w:r>
              <w:rPr/>
              <w:t xml:space="preserve">Предложения участников закупки должны быть чётко сформулированы в целях избежание двойного толкования.
</w:t>
            </w:r>
            <w:br/>
            <w:r>
              <w:rPr/>
              <w:t xml:space="preserve">Участник может принимать участие как в одном, так и в нескольких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12.02.300 сб. кронштейн   для производства сеялки СТВ-8КУ в количестве согласно таблице, указанной в приложении 1 к заданию на закупку к лоту №1</w:t>
            </w:r>
          </w:p>
        </w:tc>
        <w:tc>
          <w:tcPr>
            <w:tcW w:w="5100" w:type="dxa"/>
            <w:shd w:val="clear" w:fill="fdf5e8"/>
            <w:noWrap/>
          </w:tcPr>
          <w:p>
            <w:pPr>
              <w:ind w:left="113.47199999999999" w:right="113.47199999999999" w:firstLine="0"/>
              <w:spacing w:before="120" w:after="120"/>
            </w:pPr>
            <w:r>
              <w:rPr/>
              <w:t xml:space="preserve">1 раб.,</w:t>
            </w:r>
            <w:br/>
            <w:r>
              <w:rPr/>
              <w:t xml:space="preserve">365,040.00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12.10.100А сб. кронштейн для производства сеялки СТВ-8КУ в количестве согласно таблице, указанной в приложении 1 к заданию на закупку к лоту №2</w:t>
            </w:r>
          </w:p>
        </w:tc>
        <w:tc>
          <w:tcPr>
            <w:tcW w:w="5100" w:type="dxa"/>
            <w:shd w:val="clear" w:fill="fdf5e8"/>
            <w:noWrap/>
          </w:tcPr>
          <w:p>
            <w:pPr>
              <w:ind w:left="113.47199999999999" w:right="113.47199999999999" w:firstLine="0"/>
              <w:spacing w:before="120" w:after="120"/>
            </w:pPr>
            <w:r>
              <w:rPr/>
              <w:t xml:space="preserve">1 раб.,</w:t>
            </w:r>
            <w:br/>
            <w:r>
              <w:rPr/>
              <w:t xml:space="preserve">360,331.20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6.02.100 сб. кронштейн  для производства сеялки СТВ-8КУ в количестве согласно таблице, указанной в приложении 1 к заданию на закупку к лоту №3</w:t>
            </w:r>
          </w:p>
        </w:tc>
        <w:tc>
          <w:tcPr>
            <w:tcW w:w="5100" w:type="dxa"/>
            <w:shd w:val="clear" w:fill="fdf5e8"/>
            <w:noWrap/>
          </w:tcPr>
          <w:p>
            <w:pPr>
              <w:ind w:left="113.47199999999999" w:right="113.47199999999999" w:firstLine="0"/>
              <w:spacing w:before="120" w:after="120"/>
            </w:pPr>
            <w:r>
              <w:rPr/>
              <w:t xml:space="preserve">1 раб.,</w:t>
            </w:r>
            <w:br/>
            <w:r>
              <w:rPr/>
              <w:t xml:space="preserve">597,696.00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СТ6.02.700 км сб. сошник для производства сеялки СТВ-8КУ в количестве согласно таблице, указанной в приложении 1 к заданию на закупку к лоту №4</w:t>
            </w:r>
          </w:p>
        </w:tc>
        <w:tc>
          <w:tcPr>
            <w:tcW w:w="5100" w:type="dxa"/>
            <w:shd w:val="clear" w:fill="fdf5e8"/>
            <w:noWrap/>
          </w:tcPr>
          <w:p>
            <w:pPr>
              <w:ind w:left="113.47199999999999" w:right="113.47199999999999" w:firstLine="0"/>
              <w:spacing w:before="120" w:after="120"/>
            </w:pPr>
            <w:r>
              <w:rPr/>
              <w:t xml:space="preserve">1 раб.,</w:t>
            </w:r>
            <w:br/>
            <w:r>
              <w:rPr/>
              <w:t xml:space="preserve">221,952.00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6.03.230 сб. фиксатор для производства сеялки СТВ-8КУ в количестве согласно таблице, указанной в приложении 1 к заданию на закупку к лоту №5</w:t>
            </w:r>
          </w:p>
        </w:tc>
        <w:tc>
          <w:tcPr>
            <w:tcW w:w="5100" w:type="dxa"/>
            <w:shd w:val="clear" w:fill="fdf5e8"/>
            <w:noWrap/>
          </w:tcPr>
          <w:p>
            <w:pPr>
              <w:ind w:left="113.47199999999999" w:right="113.47199999999999" w:firstLine="0"/>
              <w:spacing w:before="120" w:after="120"/>
            </w:pPr>
            <w:r>
              <w:rPr/>
              <w:t xml:space="preserve">1 раб.,</w:t>
            </w:r>
            <w:br/>
            <w:r>
              <w:rPr/>
              <w:t xml:space="preserve">69,465.60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СТУ8.02.200у-01 сб. кронштейн для производства сеялки СТВ-8КУ в количестве согласно таблице, указанной в приложении 1 к заданию на закупку к лоту №6</w:t>
            </w:r>
          </w:p>
        </w:tc>
        <w:tc>
          <w:tcPr>
            <w:tcW w:w="5100" w:type="dxa"/>
            <w:shd w:val="clear" w:fill="fdf5e8"/>
            <w:noWrap/>
          </w:tcPr>
          <w:p>
            <w:pPr>
              <w:ind w:left="113.47199999999999" w:right="113.47199999999999" w:firstLine="0"/>
              <w:spacing w:before="120" w:after="120"/>
            </w:pPr>
            <w:r>
              <w:rPr/>
              <w:t xml:space="preserve">1 раб.,</w:t>
            </w:r>
            <w:br/>
            <w:r>
              <w:rPr/>
              <w:t xml:space="preserve">236,016.00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6.04.100 сб. корпус вентилятора для производства сеялки СТВ-8КУ в количестве согласно таблице, указанной в приложении 1 к заданию на закупку к лоту №7</w:t>
            </w:r>
          </w:p>
        </w:tc>
        <w:tc>
          <w:tcPr>
            <w:tcW w:w="5100" w:type="dxa"/>
            <w:shd w:val="clear" w:fill="fdf5e8"/>
            <w:noWrap/>
          </w:tcPr>
          <w:p>
            <w:pPr>
              <w:ind w:left="113.47199999999999" w:right="113.47199999999999" w:firstLine="0"/>
              <w:spacing w:before="120" w:after="120"/>
            </w:pPr>
            <w:r>
              <w:rPr/>
              <w:t xml:space="preserve">1 раб.,</w:t>
            </w:r>
            <w:br/>
            <w:r>
              <w:rPr/>
              <w:t xml:space="preserve">391,532.40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6.04.130 сб. заслонка для производства сеялки СТВ-8КУ в количестве согласно таблице, указанной в приложении 1 к заданию на закупку к лоту №8</w:t>
            </w:r>
          </w:p>
        </w:tc>
        <w:tc>
          <w:tcPr>
            <w:tcW w:w="5100" w:type="dxa"/>
            <w:shd w:val="clear" w:fill="fdf5e8"/>
            <w:noWrap/>
          </w:tcPr>
          <w:p>
            <w:pPr>
              <w:ind w:left="113.47199999999999" w:right="113.47199999999999" w:firstLine="0"/>
              <w:spacing w:before="120" w:after="120"/>
            </w:pPr>
            <w:r>
              <w:rPr/>
              <w:t xml:space="preserve">1 раб.,</w:t>
            </w:r>
            <w:br/>
            <w:r>
              <w:rPr/>
              <w:t xml:space="preserve">13,393.80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6.04.200 сб. ротор для производства сеялки СТВ-8КУ в количестве согласно таблице, указанной в приложении 1 к заданию на закупку к лоту №9</w:t>
            </w:r>
          </w:p>
        </w:tc>
        <w:tc>
          <w:tcPr>
            <w:tcW w:w="5100" w:type="dxa"/>
            <w:shd w:val="clear" w:fill="fdf5e8"/>
            <w:noWrap/>
          </w:tcPr>
          <w:p>
            <w:pPr>
              <w:ind w:left="113.47199999999999" w:right="113.47199999999999" w:firstLine="0"/>
              <w:spacing w:before="120" w:after="120"/>
            </w:pPr>
            <w:r>
              <w:rPr/>
              <w:t xml:space="preserve">1 раб.,</w:t>
            </w:r>
            <w:br/>
            <w:r>
              <w:rPr/>
              <w:t xml:space="preserve">120,153.60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 6.04.710 сб. рамка для производства сеялки СТВ-8КУ в количестве согласно таблице, указанной в приложении 1 к заданию на закупку к лоту №10</w:t>
            </w:r>
          </w:p>
        </w:tc>
        <w:tc>
          <w:tcPr>
            <w:tcW w:w="5100" w:type="dxa"/>
            <w:shd w:val="clear" w:fill="fdf5e8"/>
            <w:noWrap/>
          </w:tcPr>
          <w:p>
            <w:pPr>
              <w:ind w:left="113.47199999999999" w:right="113.47199999999999" w:firstLine="0"/>
              <w:spacing w:before="120" w:after="120"/>
            </w:pPr>
            <w:r>
              <w:rPr/>
              <w:t xml:space="preserve">1 раб.,</w:t>
            </w:r>
            <w:br/>
            <w:r>
              <w:rPr/>
              <w:t xml:space="preserve">291,715.20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СТУ 8.00.050 сб. сетка для производства сеялки СТВ-8КУ в количестве согласно таблице, указанной в приложении 1 к заданию на закупку к лоту №11</w:t>
            </w:r>
          </w:p>
        </w:tc>
        <w:tc>
          <w:tcPr>
            <w:tcW w:w="5100" w:type="dxa"/>
            <w:shd w:val="clear" w:fill="fdf5e8"/>
            <w:noWrap/>
          </w:tcPr>
          <w:p>
            <w:pPr>
              <w:ind w:left="113.47199999999999" w:right="113.47199999999999" w:firstLine="0"/>
              <w:spacing w:before="120" w:after="120"/>
            </w:pPr>
            <w:r>
              <w:rPr/>
              <w:t xml:space="preserve">1 раб.,</w:t>
            </w:r>
            <w:br/>
            <w:r>
              <w:rPr/>
              <w:t xml:space="preserve">62,100.00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СТУ 8.02.100 сб. кожух сошника удобрений для производства сеялки СТВ-8КУ в количестве согласно таблице, указанной в приложении 1 к заданию на закупку к лоту №12</w:t>
            </w:r>
          </w:p>
        </w:tc>
        <w:tc>
          <w:tcPr>
            <w:tcW w:w="5100" w:type="dxa"/>
            <w:shd w:val="clear" w:fill="fdf5e8"/>
            <w:noWrap/>
          </w:tcPr>
          <w:p>
            <w:pPr>
              <w:ind w:left="113.47199999999999" w:right="113.47199999999999" w:firstLine="0"/>
              <w:spacing w:before="120" w:after="120"/>
            </w:pPr>
            <w:r>
              <w:rPr/>
              <w:t xml:space="preserve">1 раб.,</w:t>
            </w:r>
            <w:br/>
            <w:r>
              <w:rPr/>
              <w:t xml:space="preserve">70,080.00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СТУ 8.90.000-01 сб.подставка (опора) для производства сеялки СТВ-8КУ в количестве согласно таблице, указанной в приложении 1 к заданию на закупку к лоту №13</w:t>
            </w:r>
          </w:p>
        </w:tc>
        <w:tc>
          <w:tcPr>
            <w:tcW w:w="5100" w:type="dxa"/>
            <w:shd w:val="clear" w:fill="fdf5e8"/>
            <w:noWrap/>
          </w:tcPr>
          <w:p>
            <w:pPr>
              <w:ind w:left="113.47199999999999" w:right="113.47199999999999" w:firstLine="0"/>
              <w:spacing w:before="120" w:after="120"/>
            </w:pPr>
            <w:r>
              <w:rPr/>
              <w:t xml:space="preserve">1 раб.,</w:t>
            </w:r>
            <w:br/>
            <w:r>
              <w:rPr/>
              <w:t xml:space="preserve">32,736.00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СТУ 8.90.000 сб.подставка (опора) для производства сеялки СТВ-8КУ в количестве согласно таблице, указанной в приложении 1 к заданию на закупку к лоту №14</w:t>
            </w:r>
          </w:p>
        </w:tc>
        <w:tc>
          <w:tcPr>
            <w:tcW w:w="5100" w:type="dxa"/>
            <w:shd w:val="clear" w:fill="fdf5e8"/>
            <w:noWrap/>
          </w:tcPr>
          <w:p>
            <w:pPr>
              <w:ind w:left="113.47199999999999" w:right="113.47199999999999" w:firstLine="0"/>
              <w:spacing w:before="120" w:after="120"/>
            </w:pPr>
            <w:r>
              <w:rPr/>
              <w:t xml:space="preserve">1 раб.,</w:t>
            </w:r>
            <w:br/>
            <w:r>
              <w:rPr/>
              <w:t xml:space="preserve">70,512.00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Работа (услуга) по изготовлению сварочного узла 496457-010 сб.ось для производства сеялки СТВ-8КУ в количестве согласно таблице, указанной в приложении 1 к заданию на закупку к лоту №15</w:t>
            </w:r>
          </w:p>
        </w:tc>
        <w:tc>
          <w:tcPr>
            <w:tcW w:w="5100" w:type="dxa"/>
            <w:shd w:val="clear" w:fill="fdf5e8"/>
            <w:noWrap/>
          </w:tcPr>
          <w:p>
            <w:pPr>
              <w:ind w:left="113.47199999999999" w:right="113.47199999999999" w:firstLine="0"/>
              <w:spacing w:before="120" w:after="120"/>
            </w:pPr>
            <w:r>
              <w:rPr/>
              <w:t xml:space="preserve">1 раб.,</w:t>
            </w:r>
            <w:br/>
            <w:r>
              <w:rPr/>
              <w:t xml:space="preserve">51,408.00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bl>
    <w:p/>
    <w:p>
      <w:pPr>
        <w:ind w:left="113.47199999999999" w:right="113.47199999999999" w:firstLine="0"/>
        <w:spacing w:before="120" w:after="120"/>
      </w:pPr>
      <w:r>
        <w:rPr>
          <w:b w:val="1"/>
          <w:bCs w:val="1"/>
        </w:rPr>
        <w:t xml:space="preserve">Процедура закупки № 2025-1297257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выключателей, прикуривателя, розетки,зарядного устройства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№917-245-30-1852 от 17.12.2025г.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15.00 19.01.2026г: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выключателей, прикуривателя, розетки,зарядного устройства</w:t>
            </w:r>
          </w:p>
        </w:tc>
        <w:tc>
          <w:tcPr>
            <w:tcW w:w="5100" w:type="dxa"/>
            <w:shd w:val="clear" w:fill="fdf5e8"/>
            <w:noWrap/>
          </w:tcPr>
          <w:p>
            <w:pPr>
              <w:ind w:left="113.47199999999999" w:right="113.47199999999999" w:firstLine="0"/>
              <w:spacing w:before="120" w:after="120"/>
            </w:pPr>
            <w:r>
              <w:rPr/>
              <w:t xml:space="preserve">84 000 шт.,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29.31.2</w:t>
            </w:r>
          </w:p>
        </w:tc>
      </w:tr>
    </w:tbl>
    <w:p/>
    <w:p>
      <w:pPr>
        <w:ind w:left="113.47199999999999" w:right="113.47199999999999" w:firstLine="0"/>
        <w:spacing w:before="120" w:after="120"/>
      </w:pPr>
      <w:r>
        <w:rPr>
          <w:b w:val="1"/>
          <w:bCs w:val="1"/>
        </w:rPr>
        <w:t xml:space="preserve">Процедура закупки № 2025-1296512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шкафов цельнометаллических напольных для изготовления зарядных станций постоянного тока для зарядки электромобильного транспорта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процедуры закупки -Тарасенко Виктория Олеговна, +375 232 79 -37-85, v.tarasenko@beloil.by,
</w:t>
            </w:r>
            <w:br/>
            <w:r>
              <w:rPr/>
              <w:t xml:space="preserve">
</w:t>
            </w:r>
            <w:br/>
            <w:r>
              <w:rPr/>
              <w:t xml:space="preserve">по техническим вопросам - Халадырёв Максим Олегович + 375 2340 5-20-58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Приглашение и Документацию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Шкаф металлический напольный для установки оборудования ЭЗС-120кВт согласно заданию на закупку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10 шт.,</w:t>
            </w:r>
            <w:br/>
            <w:r>
              <w:rPr/>
              <w:t xml:space="preserve">76,453.00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Шкаф зарядный металлические напольные для установки оборудования ЭЗС 350кВт, 300 кВт., 120 кВт согласно заданию на закупку (Приложение №2.1 к документации о закупке) и Шкафы силовые металлические напольные для установки оборудования ЭЗС 350кВт,  300 кВт., 120 кВт согласно заданию на закупку (Приложение №2.2 к документации о закупке)</w:t>
            </w:r>
          </w:p>
        </w:tc>
        <w:tc>
          <w:tcPr>
            <w:tcW w:w="5100" w:type="dxa"/>
            <w:shd w:val="clear" w:fill="fdf5e8"/>
            <w:noWrap/>
          </w:tcPr>
          <w:p>
            <w:pPr>
              <w:ind w:left="113.47199999999999" w:right="113.47199999999999" w:firstLine="0"/>
              <w:spacing w:before="120" w:after="120"/>
            </w:pPr>
            <w:r>
              <w:rPr/>
              <w:t xml:space="preserve">429 шт.,</w:t>
            </w:r>
            <w:br/>
            <w:r>
              <w:rPr/>
              <w:t xml:space="preserve">4,446,777.00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27.12.40.300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2025-1296798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сплавов алюминиевых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Ивлева П.С,, Вильчинская Я.И. +375 17 373 30 11, bmn@belomo.by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9.00 19.01.2026, Республика Беларусь, г. Минск,  220114, ул. Макаенка, 23, 2 запечатанных конверта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г. Минск,  220114, ул. Макаенка, 23, 2 запечатанных конверта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АЛЮМИНИЙ ПЕРВИЧНЫЙ А7</w:t>
            </w:r>
          </w:p>
        </w:tc>
        <w:tc>
          <w:tcPr>
            <w:tcW w:w="5100" w:type="dxa"/>
            <w:shd w:val="clear" w:fill="fdf5e8"/>
            <w:noWrap/>
          </w:tcPr>
          <w:p>
            <w:pPr>
              <w:ind w:left="113.47199999999999" w:right="113.47199999999999" w:firstLine="0"/>
              <w:spacing w:before="120" w:after="120"/>
            </w:pPr>
            <w:r>
              <w:rPr/>
              <w:t xml:space="preserve">1 200 кг,</w:t>
            </w:r>
            <w:br/>
            <w:r>
              <w:rPr/>
              <w:t xml:space="preserve">12,156.00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24.42.11.310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СИЛУМИН АК12ОЧ (СИЛ-00).</w:t>
            </w:r>
          </w:p>
        </w:tc>
        <w:tc>
          <w:tcPr>
            <w:tcW w:w="5100" w:type="dxa"/>
            <w:shd w:val="clear" w:fill="fdf5e8"/>
            <w:noWrap/>
          </w:tcPr>
          <w:p>
            <w:pPr>
              <w:ind w:left="113.47199999999999" w:right="113.47199999999999" w:firstLine="0"/>
              <w:spacing w:before="120" w:after="120"/>
            </w:pPr>
            <w:r>
              <w:rPr/>
              <w:t xml:space="preserve">2 000 кг,</w:t>
            </w:r>
            <w:br/>
            <w:r>
              <w:rPr/>
              <w:t xml:space="preserve">20,860.00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СПЛАВ АЛЮМИНИЕВЫЙ АК12М2.</w:t>
            </w:r>
          </w:p>
        </w:tc>
        <w:tc>
          <w:tcPr>
            <w:tcW w:w="5100" w:type="dxa"/>
            <w:shd w:val="clear" w:fill="fdf5e8"/>
            <w:noWrap/>
          </w:tcPr>
          <w:p>
            <w:pPr>
              <w:ind w:left="113.47199999999999" w:right="113.47199999999999" w:firstLine="0"/>
              <w:spacing w:before="120" w:after="120"/>
            </w:pPr>
            <w:r>
              <w:rPr/>
              <w:t xml:space="preserve">500 000 кг,</w:t>
            </w:r>
            <w:br/>
            <w:r>
              <w:rPr/>
              <w:t xml:space="preserve">3,600,000.00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СПЛАВ АЛЮМИНИЕВЫЙ АК12М2Р</w:t>
            </w:r>
          </w:p>
        </w:tc>
        <w:tc>
          <w:tcPr>
            <w:tcW w:w="5100" w:type="dxa"/>
            <w:shd w:val="clear" w:fill="fdf5e8"/>
            <w:noWrap/>
          </w:tcPr>
          <w:p>
            <w:pPr>
              <w:ind w:left="113.47199999999999" w:right="113.47199999999999" w:firstLine="0"/>
              <w:spacing w:before="120" w:after="120"/>
            </w:pPr>
            <w:r>
              <w:rPr/>
              <w:t xml:space="preserve">100 000 кг,</w:t>
            </w:r>
            <w:br/>
            <w:r>
              <w:rPr/>
              <w:t xml:space="preserve">732,000.00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24.42.11.500</w:t>
            </w:r>
          </w:p>
        </w:tc>
      </w:tr>
    </w:tbl>
    <w:p/>
    <w:p>
      <w:pPr>
        <w:ind w:left="113.47199999999999" w:right="113.47199999999999" w:firstLine="0"/>
        <w:spacing w:before="120" w:after="120"/>
      </w:pPr>
      <w:r>
        <w:rPr>
          <w:b w:val="1"/>
          <w:bCs w:val="1"/>
        </w:rPr>
        <w:t xml:space="preserve">Процедура закупки № 2025-1296348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полосы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Примако Владислав Сергеевич - 
</w:t>
            </w:r>
            <w:br/>
            <w:r>
              <w:rPr/>
              <w:t xml:space="preserve">- номер контактного телефона/факса:  8(01775) 2-44-32; факс 2-44-33,
</w:t>
            </w:r>
            <w:br/>
            <w:r>
              <w:rPr/>
              <w:t xml:space="preserve">- адрес электронной почты: kz_omts1@mail.ru.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Производители и их сбытовые организации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 omts1@ mail.ru).
</w:t>
            </w:r>
            <w:br/>
            <w:r>
              <w:rPr/>
              <w:t xml:space="preserve">Конечный срок подачи конкурсных предложений –  до 05.01.2026 до 16-00.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документы представляются:
</w:t>
            </w:r>
            <w:br/>
            <w:r>
              <w:rPr/>
              <w:t xml:space="preserve">-на русском языке;
</w:t>
            </w:r>
            <w:br/>
            <w:r>
              <w:rPr/>
              <w:t xml:space="preserve">-по адресу: 222160, Минская область, г. Жодино, ул.Кузнечная, д.26 или электронной почте (адрес kz_ omts1@ mail.ru);
</w:t>
            </w:r>
            <w:br/>
            <w:r>
              <w:rPr/>
              <w:t xml:space="preserve">-бесплатно;   
</w:t>
            </w:r>
            <w:br/>
            <w:r>
              <w:rPr/>
              <w:t xml:space="preserve">-с 17.12.25г. по 05.01.26г. ежедневно с 08-00 до 16-00 часов; по электронной почте круглосуточно; 
</w:t>
            </w:r>
            <w:br/>
            <w:r>
              <w:rPr/>
              <w:t xml:space="preserve">Конкурсное предложение должно содержать:
</w:t>
            </w:r>
            <w:br/>
            <w:r>
              <w:rPr/>
              <w:t xml:space="preserve">- сопроводительное письмо, подтверждающее принятие условий, выдвинутых организатором  конкурса;
</w:t>
            </w:r>
            <w:br/>
            <w:r>
              <w:rPr/>
              <w:t xml:space="preserve">- копии документов (договор комиссии или агентский договор), подтверждающих полномочия претендента на реализацию товара (в соответствии с законодательством страны производителя), если предлагаются не производимые им товары.
</w:t>
            </w:r>
            <w:br/>
            <w:r>
              <w:rPr/>
              <w:t xml:space="preserve">-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kz_omts1@ mail.ru).
</w:t>
            </w:r>
            <w:br/>
            <w:r>
              <w:rPr/>
              <w:t xml:space="preserve">Конечный срок подачи конкурсных предложений –  до 05.01.2026 до 16-00. часов.
</w:t>
            </w:r>
            <w:br/>
            <w:r>
              <w:rPr/>
              <w:t xml:space="preserve">К участию в конкурсе допускаются юридические лица независимо от государственной принадлежности и форм собственности.
</w:t>
            </w:r>
            <w:br/>
            <w:r>
              <w:rPr/>
              <w:t xml:space="preserve">Место, дата и время вскрытия конвертов с предложениями: 222 160, Минская область, г.Жодино, ул.Кузнечная, д.26  - 06.01.2026г. в 13-00 часов.   Явка претендентов на заседание конкурсной комиссии не является обязательной.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Полоса
</w:t>
            </w:r>
            <w:br/>
            <w:r>
              <w:rPr/>
              <w:t xml:space="preserve">	ОН-ВТ1-ВШ1-ВС-МД- 25х180х5400	ГОСТ 103-2006
</w:t>
            </w:r>
            <w:br/>
            <w:r>
              <w:rPr/>
              <w:t xml:space="preserve">	325-14 - 09Г2С - ГС	ГОСТ 19281-2014</w:t>
            </w:r>
          </w:p>
        </w:tc>
        <w:tc>
          <w:tcPr>
            <w:tcW w:w="5100" w:type="dxa"/>
            <w:shd w:val="clear" w:fill="fdf5e8"/>
            <w:noWrap/>
          </w:tcPr>
          <w:p>
            <w:pPr>
              <w:ind w:left="113.47199999999999" w:right="113.47199999999999" w:firstLine="0"/>
              <w:spacing w:before="120" w:after="120"/>
            </w:pPr>
            <w:r>
              <w:rPr/>
              <w:t xml:space="preserve">480 т,</w:t>
            </w:r>
            <w:br/>
            <w:r>
              <w:rPr/>
              <w:t xml:space="preserve">48,000,000.00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222160, Минская область, г. 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Полоса
</w:t>
            </w:r>
            <w:br/>
            <w:r>
              <w:rPr/>
              <w:t xml:space="preserve">	ОН- ВТ1-ВШ1-ВС-МД 20х150х5000	ГОСТ 103-2006
</w:t>
            </w:r>
            <w:br/>
            <w:r>
              <w:rPr/>
              <w:t xml:space="preserve">	325-14 - 09Г2С - ГС	ГОСТ 19281-2014</w:t>
            </w:r>
          </w:p>
        </w:tc>
        <w:tc>
          <w:tcPr>
            <w:tcW w:w="5100" w:type="dxa"/>
            <w:shd w:val="clear" w:fill="fdf5e8"/>
            <w:noWrap/>
          </w:tcPr>
          <w:p>
            <w:pPr>
              <w:ind w:left="113.47199999999999" w:right="113.47199999999999" w:firstLine="0"/>
              <w:spacing w:before="120" w:after="120"/>
            </w:pPr>
            <w:r>
              <w:rPr/>
              <w:t xml:space="preserve">80 т,</w:t>
            </w:r>
            <w:br/>
            <w:r>
              <w:rPr/>
              <w:t xml:space="preserve">8,840,000.00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222 160,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Полоса
</w:t>
            </w:r>
            <w:br/>
            <w:r>
              <w:rPr/>
              <w:t xml:space="preserve">	ОН-ВТ1-ВШ2-МД-ВС
</w:t>
            </w:r>
            <w:br/>
            <w:r>
              <w:rPr/>
              <w:t xml:space="preserve">18х105х3850 (7000)	ГОСТ 103-2006
</w:t>
            </w:r>
            <w:br/>
            <w:r>
              <w:rPr/>
              <w:t xml:space="preserve">	325-14 - 09Г2С - ГС	ГОСТ 19281-2014</w:t>
            </w:r>
          </w:p>
        </w:tc>
        <w:tc>
          <w:tcPr>
            <w:tcW w:w="5100" w:type="dxa"/>
            <w:shd w:val="clear" w:fill="fdf5e8"/>
            <w:noWrap/>
          </w:tcPr>
          <w:p>
            <w:pPr>
              <w:ind w:left="113.47199999999999" w:right="113.47199999999999" w:firstLine="0"/>
              <w:spacing w:before="120" w:after="120"/>
            </w:pPr>
            <w:r>
              <w:rPr/>
              <w:t xml:space="preserve">40 т,</w:t>
            </w:r>
            <w:br/>
            <w:r>
              <w:rPr/>
              <w:t xml:space="preserve">4,632,000.00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222 160,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Полоса	
</w:t>
            </w:r>
            <w:br/>
            <w:r>
              <w:rPr/>
              <w:t xml:space="preserve">ОН-ВТ1-ВШ2-МД-ВС
</w:t>
            </w:r>
            <w:br/>
            <w:r>
              <w:rPr/>
              <w:t xml:space="preserve">22х120х3850 ГОСТ 103-2006
</w:t>
            </w:r>
            <w:br/>
            <w:r>
              <w:rPr/>
              <w:t xml:space="preserve">	325-14 - 09Г2С - ГС</w:t>
            </w:r>
          </w:p>
        </w:tc>
        <w:tc>
          <w:tcPr>
            <w:tcW w:w="5100" w:type="dxa"/>
            <w:shd w:val="clear" w:fill="fdf5e8"/>
            <w:noWrap/>
          </w:tcPr>
          <w:p>
            <w:pPr>
              <w:ind w:left="113.47199999999999" w:right="113.47199999999999" w:firstLine="0"/>
              <w:spacing w:before="120" w:after="120"/>
            </w:pPr>
            <w:r>
              <w:rPr/>
              <w:t xml:space="preserve">60 т,</w:t>
            </w:r>
            <w:br/>
            <w:r>
              <w:rPr/>
              <w:t xml:space="preserve">6,948,000.00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222 160,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 5
</w:t>
            </w:r>
            <w:br/>
            <w:r>
              <w:rPr/>
              <w:t xml:space="preserve">Полоса
</w:t>
            </w:r>
            <w:br/>
            <w:r>
              <w:rPr/>
              <w:t xml:space="preserve">	ОН-ВТ2-ВШ2-ВС-МД
</w:t>
            </w:r>
            <w:br/>
            <w:r>
              <w:rPr/>
              <w:t xml:space="preserve">40х110х2600	ГОСТ 103-2006
</w:t>
            </w:r>
            <w:br/>
            <w:r>
              <w:rPr/>
              <w:t xml:space="preserve">	325-4 - 09Г2С - ГС	ГОСТ 19281-2014</w:t>
            </w:r>
          </w:p>
        </w:tc>
        <w:tc>
          <w:tcPr>
            <w:tcW w:w="5100" w:type="dxa"/>
            <w:shd w:val="clear" w:fill="fdf5e8"/>
            <w:noWrap/>
          </w:tcPr>
          <w:p>
            <w:pPr>
              <w:ind w:left="113.47199999999999" w:right="113.47199999999999" w:firstLine="0"/>
              <w:spacing w:before="120" w:after="120"/>
            </w:pPr>
            <w:r>
              <w:rPr/>
              <w:t xml:space="preserve">40 т,</w:t>
            </w:r>
            <w:br/>
            <w:r>
              <w:rPr/>
              <w:t xml:space="preserve">3,676,000.00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222160, Минская область, г. 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Полоса
</w:t>
            </w:r>
            <w:br/>
            <w:r>
              <w:rPr/>
              <w:t xml:space="preserve">	ОН-ВТ2-ВШ2-ВС-МД
</w:t>
            </w:r>
            <w:br/>
            <w:r>
              <w:rPr/>
              <w:t xml:space="preserve">45х135х3700	ГОСТ 103-2006
</w:t>
            </w:r>
            <w:br/>
            <w:r>
              <w:rPr/>
              <w:t xml:space="preserve">	325-4 - 09Г2С - ГС	ГОСТ 19281-2014</w:t>
            </w:r>
          </w:p>
        </w:tc>
        <w:tc>
          <w:tcPr>
            <w:tcW w:w="5100" w:type="dxa"/>
            <w:shd w:val="clear" w:fill="fdf5e8"/>
            <w:noWrap/>
          </w:tcPr>
          <w:p>
            <w:pPr>
              <w:ind w:left="113.47199999999999" w:right="113.47199999999999" w:firstLine="0"/>
              <w:spacing w:before="120" w:after="120"/>
            </w:pPr>
            <w:r>
              <w:rPr/>
              <w:t xml:space="preserve">40 т,</w:t>
            </w:r>
            <w:br/>
            <w:r>
              <w:rPr/>
              <w:t xml:space="preserve">4,000,000.00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222 160,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Полоса
</w:t>
            </w:r>
            <w:br/>
            <w:r>
              <w:rPr/>
              <w:t xml:space="preserve">	ОН-ВТ2-ВШ2-ВС-МД
</w:t>
            </w:r>
            <w:br/>
            <w:r>
              <w:rPr/>
              <w:t xml:space="preserve">52х133х3780	ГОСТ 103-2006
</w:t>
            </w:r>
            <w:br/>
            <w:r>
              <w:rPr/>
              <w:t xml:space="preserve">	325-4 - 09Г2С - ГС	ГОСТ 19281-2014</w:t>
            </w:r>
          </w:p>
        </w:tc>
        <w:tc>
          <w:tcPr>
            <w:tcW w:w="5100" w:type="dxa"/>
            <w:shd w:val="clear" w:fill="fdf5e8"/>
            <w:noWrap/>
          </w:tcPr>
          <w:p>
            <w:pPr>
              <w:ind w:left="113.47199999999999" w:right="113.47199999999999" w:firstLine="0"/>
              <w:spacing w:before="120" w:after="120"/>
            </w:pPr>
            <w:r>
              <w:rPr/>
              <w:t xml:space="preserve">200 т,</w:t>
            </w:r>
            <w:br/>
            <w:r>
              <w:rPr/>
              <w:t xml:space="preserve">18,380,000.00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222 160,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27.10.73.000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Полоса
</w:t>
            </w:r>
            <w:br/>
            <w:r>
              <w:rPr/>
              <w:t xml:space="preserve">	ВТ1-ВШ1-ВС-ПН-МД 
</w:t>
            </w:r>
            <w:br/>
            <w:r>
              <w:rPr/>
              <w:t xml:space="preserve">20х36х5600	ГОСТ 103-2006
</w:t>
            </w:r>
            <w:br/>
            <w:r>
              <w:rPr/>
              <w:t xml:space="preserve">	35-2ГП	ГОСТ 1050-2013</w:t>
            </w:r>
          </w:p>
        </w:tc>
        <w:tc>
          <w:tcPr>
            <w:tcW w:w="5100" w:type="dxa"/>
            <w:shd w:val="clear" w:fill="fdf5e8"/>
            <w:noWrap/>
          </w:tcPr>
          <w:p>
            <w:pPr>
              <w:ind w:left="113.47199999999999" w:right="113.47199999999999" w:firstLine="0"/>
              <w:spacing w:before="120" w:after="120"/>
            </w:pPr>
            <w:r>
              <w:rPr/>
              <w:t xml:space="preserve">20 т,</w:t>
            </w:r>
            <w:br/>
            <w:r>
              <w:rPr/>
              <w:t xml:space="preserve">3,200,000.00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222 160,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24.10.73.000</w:t>
            </w:r>
          </w:p>
        </w:tc>
      </w:tr>
    </w:tbl>
    <w:p/>
    <w:p>
      <w:pPr>
        <w:ind w:left="113.47199999999999" w:right="113.47199999999999" w:firstLine="0"/>
        <w:spacing w:before="120" w:after="120"/>
      </w:pPr>
      <w:r>
        <w:rPr>
          <w:b w:val="1"/>
          <w:bCs w:val="1"/>
        </w:rPr>
        <w:t xml:space="preserve">Процедура закупки № 2025-1294147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стальных бесшовных горячедеформированных на II квартал 2026г. - I квартал 2027г.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15 т,</w:t>
            </w:r>
            <w:br/>
            <w:r>
              <w:rPr/>
              <w:t xml:space="preserve">2,175,000.00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26 т,</w:t>
            </w:r>
            <w:br/>
            <w:r>
              <w:rPr/>
              <w:t xml:space="preserve">3,900,000.00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т,</w:t>
            </w:r>
            <w:br/>
            <w:r>
              <w:rPr/>
              <w:t xml:space="preserve">1,450,000.00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т,</w:t>
            </w:r>
            <w:br/>
            <w:r>
              <w:rPr/>
              <w:t xml:space="preserve">1,160,000.00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 т,</w:t>
            </w:r>
            <w:br/>
            <w:r>
              <w:rPr/>
              <w:t xml:space="preserve">1,015,000.00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 т,</w:t>
            </w:r>
            <w:br/>
            <w:r>
              <w:rPr/>
              <w:t xml:space="preserve">5,775,000.00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15 т,</w:t>
            </w:r>
            <w:br/>
            <w:r>
              <w:rPr/>
              <w:t xml:space="preserve">2,175,000.00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725,000.00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т,</w:t>
            </w:r>
            <w:br/>
            <w:r>
              <w:rPr/>
              <w:t xml:space="preserve">2,900,000.00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825,000.00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т,</w:t>
            </w:r>
            <w:br/>
            <w:r>
              <w:rPr/>
              <w:t xml:space="preserve">6,750,000.00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27 т,</w:t>
            </w:r>
            <w:br/>
            <w:r>
              <w:rPr/>
              <w:t xml:space="preserve">4,455,000.00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шт.,</w:t>
            </w:r>
            <w:br/>
            <w:r>
              <w:rPr/>
              <w:t xml:space="preserve">580,000.00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т,</w:t>
            </w:r>
            <w:br/>
            <w:r>
              <w:rPr/>
              <w:t xml:space="preserve">1,160,000.00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 т,</w:t>
            </w:r>
            <w:br/>
            <w:r>
              <w:rPr/>
              <w:t xml:space="preserve">7,755,000.00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16 т,</w:t>
            </w:r>
            <w:br/>
            <w:r>
              <w:rPr/>
              <w:t xml:space="preserve">2,320,000.00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т,</w:t>
            </w:r>
            <w:br/>
            <w:r>
              <w:rPr/>
              <w:t xml:space="preserve">1,450,000.00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т,</w:t>
            </w:r>
            <w:br/>
            <w:r>
              <w:rPr/>
              <w:t xml:space="preserve">1,160,000.00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 т,</w:t>
            </w:r>
            <w:br/>
            <w:r>
              <w:rPr/>
              <w:t xml:space="preserve">1,885,000.00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 т,</w:t>
            </w:r>
            <w:br/>
            <w:r>
              <w:rPr/>
              <w:t xml:space="preserve">5,075,000.00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т,</w:t>
            </w:r>
            <w:br/>
            <w:r>
              <w:rPr/>
              <w:t xml:space="preserve">145,000.00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27 т,</w:t>
            </w:r>
            <w:br/>
            <w:r>
              <w:rPr/>
              <w:t xml:space="preserve">3,915,000.00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22 т,</w:t>
            </w:r>
            <w:br/>
            <w:r>
              <w:rPr/>
              <w:t xml:space="preserve">3,190,000.00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2,310,000.00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825,000.00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63 т,</w:t>
            </w:r>
            <w:br/>
            <w:r>
              <w:rPr/>
              <w:t xml:space="preserve">9,135,000.00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т,</w:t>
            </w:r>
            <w:br/>
            <w:r>
              <w:rPr/>
              <w:t xml:space="preserve">1,650,000.00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 т,</w:t>
            </w:r>
            <w:br/>
            <w:r>
              <w:rPr/>
              <w:t xml:space="preserve">1,050,000.00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135 т,</w:t>
            </w:r>
            <w:br/>
            <w:r>
              <w:rPr/>
              <w:t xml:space="preserve">19,575,000.00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т,</w:t>
            </w:r>
            <w:br/>
            <w:r>
              <w:rPr/>
              <w:t xml:space="preserve">1,595,000.00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т,</w:t>
            </w:r>
            <w:br/>
            <w:r>
              <w:rPr/>
              <w:t xml:space="preserve">580,000.00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16 т,</w:t>
            </w:r>
            <w:br/>
            <w:r>
              <w:rPr/>
              <w:t xml:space="preserve">2,800,000.00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28 т,</w:t>
            </w:r>
            <w:br/>
            <w:r>
              <w:rPr/>
              <w:t xml:space="preserve">6,720,000.00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43 т,</w:t>
            </w:r>
            <w:br/>
            <w:r>
              <w:rPr/>
              <w:t xml:space="preserve">8,170,000.00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т,</w:t>
            </w:r>
            <w:br/>
            <w:r>
              <w:rPr/>
              <w:t xml:space="preserve">2,160,000.00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28 т,</w:t>
            </w:r>
            <w:br/>
            <w:r>
              <w:rPr/>
              <w:t xml:space="preserve">4,900,000.00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т,</w:t>
            </w:r>
            <w:br/>
            <w:r>
              <w:rPr/>
              <w:t xml:space="preserve">1,620,000.00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23 т,</w:t>
            </w:r>
            <w:br/>
            <w:r>
              <w:rPr/>
              <w:t xml:space="preserve">4,025,000.00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137 т,</w:t>
            </w:r>
            <w:br/>
            <w:r>
              <w:rPr/>
              <w:t xml:space="preserve">25,345,000.00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38 т,</w:t>
            </w:r>
            <w:br/>
            <w:r>
              <w:rPr/>
              <w:t xml:space="preserve">7,220,000.00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73 т,</w:t>
            </w:r>
            <w:br/>
            <w:r>
              <w:rPr/>
              <w:t xml:space="preserve">13,870,000.00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58 т,</w:t>
            </w:r>
            <w:br/>
            <w:r>
              <w:rPr/>
              <w:t xml:space="preserve">10,730,000.00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380,000.00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т,</w:t>
            </w:r>
            <w:br/>
            <w:r>
              <w:rPr/>
              <w:t xml:space="preserve">180,000.00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15 т,</w:t>
            </w:r>
            <w:br/>
            <w:r>
              <w:rPr/>
              <w:t xml:space="preserve">2,700,000.00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126 т,</w:t>
            </w:r>
            <w:br/>
            <w:r>
              <w:rPr/>
              <w:t xml:space="preserve">23,310,000.00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 т,</w:t>
            </w:r>
            <w:br/>
            <w:r>
              <w:rPr/>
              <w:t xml:space="preserve">6,475,000.00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49 т,</w:t>
            </w:r>
            <w:br/>
            <w:r>
              <w:rPr/>
              <w:t xml:space="preserve">8,820,000.00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50 т,</w:t>
            </w:r>
            <w:br/>
            <w:r>
              <w:rPr/>
              <w:t xml:space="preserve">9,750,000.00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97 т,</w:t>
            </w:r>
            <w:br/>
            <w:r>
              <w:rPr/>
              <w:t xml:space="preserve">18,430,000.00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48 т,</w:t>
            </w:r>
            <w:br/>
            <w:r>
              <w:rPr/>
              <w:t xml:space="preserve">9,600,000.00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 т,</w:t>
            </w:r>
            <w:br/>
            <w:r>
              <w:rPr/>
              <w:t xml:space="preserve">3,315,000.00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1,000,000.00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2,730,000.00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1,700,000.00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69 т,</w:t>
            </w:r>
            <w:br/>
            <w:r>
              <w:rPr/>
              <w:t xml:space="preserve">24,840,000.00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5,040,000.00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bl>
    <w:p/>
    <w:p>
      <w:pPr>
        <w:ind w:left="113.47199999999999" w:right="113.47199999999999" w:firstLine="0"/>
        <w:spacing w:before="120" w:after="120"/>
      </w:pPr>
      <w:r>
        <w:rPr>
          <w:b w:val="1"/>
          <w:bCs w:val="1"/>
        </w:rPr>
        <w:t xml:space="preserve">Процедура закупки № 2025-1295896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горячедеформированных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 по закупке - агент по закупкам Мамедова Мария Леонидовна, тел./факс+375152 528-344, тел. +375152 528-403. e-mail: ozm.belcard@mail.ru
</w:t>
            </w:r>
            <w:br/>
            <w:r>
              <w:rPr/>
              <w:t xml:space="preserve">Секретарь комиссии - Автухевич Нелли Станиславовна, тел./факс +375152 528-489, e-mail: umts1.belkard@mail.ru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Исполнитель по закупке - агент по закупкам Мамедова Мария Леонидовна, тел./факс+375152 528-344, тел. +375152 528-403. e-mail: ozm.belcard@mail.ru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Труба 68х14,0х6000 сталь 35	ГОСТ 8732-78; 8731-74; гр. В</w:t>
            </w:r>
          </w:p>
        </w:tc>
        <w:tc>
          <w:tcPr>
            <w:tcW w:w="5100" w:type="dxa"/>
            <w:shd w:val="clear" w:fill="fdf5e8"/>
            <w:noWrap/>
          </w:tcPr>
          <w:p>
            <w:pPr>
              <w:ind w:left="113.47199999999999" w:right="113.47199999999999" w:firstLine="0"/>
              <w:spacing w:before="120" w:after="120"/>
            </w:pPr>
            <w:r>
              <w:rPr/>
              <w:t xml:space="preserve">36 т,</w:t>
            </w:r>
            <w:br/>
            <w:r>
              <w:rPr/>
              <w:t xml:space="preserve">152,350.56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Труба 73х12,0х6000 сталь 40Х	ГОСТ 8732-78; 8731-74; гр. В</w:t>
            </w:r>
          </w:p>
        </w:tc>
        <w:tc>
          <w:tcPr>
            <w:tcW w:w="5100" w:type="dxa"/>
            <w:shd w:val="clear" w:fill="fdf5e8"/>
            <w:noWrap/>
          </w:tcPr>
          <w:p>
            <w:pPr>
              <w:ind w:left="113.47199999999999" w:right="113.47199999999999" w:firstLine="0"/>
              <w:spacing w:before="120" w:after="120"/>
            </w:pPr>
            <w:r>
              <w:rPr/>
              <w:t xml:space="preserve">97 т,</w:t>
            </w:r>
            <w:br/>
            <w:r>
              <w:rPr/>
              <w:t xml:space="preserve">430,382.70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Труба 81х13,0х5500 сталь 35 	ГОСТ 8732-78; 8731-74; гр. В</w:t>
            </w:r>
          </w:p>
        </w:tc>
        <w:tc>
          <w:tcPr>
            <w:tcW w:w="5100" w:type="dxa"/>
            <w:shd w:val="clear" w:fill="fdf5e8"/>
            <w:noWrap/>
          </w:tcPr>
          <w:p>
            <w:pPr>
              <w:ind w:left="113.47199999999999" w:right="113.47199999999999" w:firstLine="0"/>
              <w:spacing w:before="120" w:after="120"/>
            </w:pPr>
            <w:r>
              <w:rPr/>
              <w:t xml:space="preserve">183 т,</w:t>
            </w:r>
            <w:br/>
            <w:r>
              <w:rPr/>
              <w:t xml:space="preserve">815,391.72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93х15,0х5500 сталь 35	ГОСТ 8732-78; 8731-74; гр. В</w:t>
            </w:r>
          </w:p>
        </w:tc>
        <w:tc>
          <w:tcPr>
            <w:tcW w:w="5100" w:type="dxa"/>
            <w:shd w:val="clear" w:fill="fdf5e8"/>
            <w:noWrap/>
          </w:tcPr>
          <w:p>
            <w:pPr>
              <w:ind w:left="113.47199999999999" w:right="113.47199999999999" w:firstLine="0"/>
              <w:spacing w:before="120" w:after="120"/>
            </w:pPr>
            <w:r>
              <w:rPr/>
              <w:t xml:space="preserve">253 т,</w:t>
            </w:r>
            <w:br/>
            <w:r>
              <w:rPr/>
              <w:t xml:space="preserve">1,121,883.84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Труба 95х14,0х6000 сталь 35	ГОСТ 8732-78; 8731-74; гр. В</w:t>
            </w:r>
          </w:p>
        </w:tc>
        <w:tc>
          <w:tcPr>
            <w:tcW w:w="5100" w:type="dxa"/>
            <w:shd w:val="clear" w:fill="fdf5e8"/>
            <w:noWrap/>
          </w:tcPr>
          <w:p>
            <w:pPr>
              <w:ind w:left="113.47199999999999" w:right="113.47199999999999" w:firstLine="0"/>
              <w:spacing w:before="120" w:after="120"/>
            </w:pPr>
            <w:r>
              <w:rPr/>
              <w:t xml:space="preserve">162 т,</w:t>
            </w:r>
            <w:br/>
            <w:r>
              <w:rPr/>
              <w:t xml:space="preserve">715,039.92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Труба 102х16,0х6000 ст. 40 (35)	ГОСТ 8732-78; 8731-74; гр. В</w:t>
            </w:r>
          </w:p>
        </w:tc>
        <w:tc>
          <w:tcPr>
            <w:tcW w:w="5100" w:type="dxa"/>
            <w:shd w:val="clear" w:fill="fdf5e8"/>
            <w:noWrap/>
          </w:tcPr>
          <w:p>
            <w:pPr>
              <w:ind w:left="113.47199999999999" w:right="113.47199999999999" w:firstLine="0"/>
              <w:spacing w:before="120" w:after="120"/>
            </w:pPr>
            <w:r>
              <w:rPr/>
              <w:t xml:space="preserve">23 т,</w:t>
            </w:r>
            <w:br/>
            <w:r>
              <w:rPr/>
              <w:t xml:space="preserve">100,697.02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Труба 102х20,0х6000 ст. 40 (35)	ГОСТ 8732-78; 8731-74; гр. В</w:t>
            </w:r>
          </w:p>
        </w:tc>
        <w:tc>
          <w:tcPr>
            <w:tcW w:w="5100" w:type="dxa"/>
            <w:shd w:val="clear" w:fill="fdf5e8"/>
            <w:noWrap/>
          </w:tcPr>
          <w:p>
            <w:pPr>
              <w:ind w:left="113.47199999999999" w:right="113.47199999999999" w:firstLine="0"/>
              <w:spacing w:before="120" w:after="120"/>
            </w:pPr>
            <w:r>
              <w:rPr/>
              <w:t xml:space="preserve">15 т,</w:t>
            </w:r>
            <w:br/>
            <w:r>
              <w:rPr/>
              <w:t xml:space="preserve">68,266.80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Труба 114х18,0х6000 сталь 35	ГОСТ 8732-78; 8731-74; гр. В</w:t>
            </w:r>
          </w:p>
        </w:tc>
        <w:tc>
          <w:tcPr>
            <w:tcW w:w="5100" w:type="dxa"/>
            <w:shd w:val="clear" w:fill="fdf5e8"/>
            <w:noWrap/>
          </w:tcPr>
          <w:p>
            <w:pPr>
              <w:ind w:left="113.47199999999999" w:right="113.47199999999999" w:firstLine="0"/>
              <w:spacing w:before="120" w:after="120"/>
            </w:pPr>
            <w:r>
              <w:rPr/>
              <w:t xml:space="preserve">76 т,</w:t>
            </w:r>
            <w:br/>
            <w:r>
              <w:rPr/>
              <w:t xml:space="preserve">336,320.43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Труба 152 х 9,0 х 6000 сталь 45	ГОСТ 8732-78; 8731-74; гр. В</w:t>
            </w:r>
          </w:p>
        </w:tc>
        <w:tc>
          <w:tcPr>
            <w:tcW w:w="5100" w:type="dxa"/>
            <w:shd w:val="clear" w:fill="fdf5e8"/>
            <w:noWrap/>
          </w:tcPr>
          <w:p>
            <w:pPr>
              <w:ind w:left="113.47199999999999" w:right="113.47199999999999" w:firstLine="0"/>
              <w:spacing w:before="120" w:after="120"/>
            </w:pPr>
            <w:r>
              <w:rPr/>
              <w:t xml:space="preserve">10 т,</w:t>
            </w:r>
            <w:br/>
            <w:r>
              <w:rPr/>
              <w:t xml:space="preserve">42,243.16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bl>
    <w:p/>
    <w:p>
      <w:pPr>
        <w:ind w:left="113.47199999999999" w:right="113.47199999999999" w:firstLine="0"/>
        <w:spacing w:before="120" w:after="120"/>
      </w:pPr>
      <w:r>
        <w:rPr>
          <w:b w:val="1"/>
          <w:bCs w:val="1"/>
        </w:rPr>
        <w:t xml:space="preserve">Процедура закупки № 2025-1296175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холоднодеформированных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 по закупке - агент по закупкам Мамедова Мария Леонидовна, тел./факс+375152 528-344, тел. +375152 528-403. e-mail: ozm.belcard@mail.ru
</w:t>
            </w:r>
            <w:br/>
            <w:r>
              <w:rPr/>
              <w:t xml:space="preserve">Секретарь комиссии - Автухевич Нелли Станиславовна, тел./факс +375152 528-489, e-mail: umts1.belkard@mail.ru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Исполнитель по закупке - агент по закупкам Мамедова Мария Леонидовна, тел./факс+375152 528-344, тел. +375152 528-403. e-mail: ozm.belcard@mail.ru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Труба 55вн х 2,0 х 5600П сталь 20 	ГОСТ 5005-82</w:t>
            </w:r>
          </w:p>
        </w:tc>
        <w:tc>
          <w:tcPr>
            <w:tcW w:w="5100" w:type="dxa"/>
            <w:shd w:val="clear" w:fill="fdf5e8"/>
            <w:noWrap/>
          </w:tcPr>
          <w:p>
            <w:pPr>
              <w:ind w:left="113.47199999999999" w:right="113.47199999999999" w:firstLine="0"/>
              <w:spacing w:before="120" w:after="120"/>
            </w:pPr>
            <w:r>
              <w:rPr/>
              <w:t xml:space="preserve">52 т,</w:t>
            </w:r>
            <w:br/>
            <w:r>
              <w:rPr/>
              <w:t xml:space="preserve">383,302.50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Труба 55вн х 2,0 х 5700П сталь 20 	ГОСТ 5005-82</w:t>
            </w:r>
          </w:p>
        </w:tc>
        <w:tc>
          <w:tcPr>
            <w:tcW w:w="5100" w:type="dxa"/>
            <w:shd w:val="clear" w:fill="fdf5e8"/>
            <w:noWrap/>
          </w:tcPr>
          <w:p>
            <w:pPr>
              <w:ind w:left="113.47199999999999" w:right="113.47199999999999" w:firstLine="0"/>
              <w:spacing w:before="120" w:after="120"/>
            </w:pPr>
            <w:r>
              <w:rPr/>
              <w:t xml:space="preserve">25 т,</w:t>
            </w:r>
            <w:br/>
            <w:r>
              <w:rPr/>
              <w:t xml:space="preserve">204,157.80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Труба 55вн х 2,0 х 5700 сталь 20 	ГОСТ 5005-82</w:t>
            </w:r>
          </w:p>
        </w:tc>
        <w:tc>
          <w:tcPr>
            <w:tcW w:w="5100" w:type="dxa"/>
            <w:shd w:val="clear" w:fill="fdf5e8"/>
            <w:noWrap/>
          </w:tcPr>
          <w:p>
            <w:pPr>
              <w:ind w:left="113.47199999999999" w:right="113.47199999999999" w:firstLine="0"/>
              <w:spacing w:before="120" w:after="120"/>
            </w:pPr>
            <w:r>
              <w:rPr/>
              <w:t xml:space="preserve">9 т,</w:t>
            </w:r>
            <w:br/>
            <w:r>
              <w:rPr/>
              <w:t xml:space="preserve">72,072.00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71вн х 2,1х 5500П сталь 15	ГОСТ 5005-82</w:t>
            </w:r>
          </w:p>
        </w:tc>
        <w:tc>
          <w:tcPr>
            <w:tcW w:w="5100" w:type="dxa"/>
            <w:shd w:val="clear" w:fill="fdf5e8"/>
            <w:noWrap/>
          </w:tcPr>
          <w:p>
            <w:pPr>
              <w:ind w:left="113.47199999999999" w:right="113.47199999999999" w:firstLine="0"/>
              <w:spacing w:before="120" w:after="120"/>
            </w:pPr>
            <w:r>
              <w:rPr/>
              <w:t xml:space="preserve">18 т,</w:t>
            </w:r>
            <w:br/>
            <w:r>
              <w:rPr/>
              <w:t xml:space="preserve">129,929.45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Труба 71вн х 2,1х 6000 сталь 15	ГОСТ 5005-82</w:t>
            </w:r>
          </w:p>
        </w:tc>
        <w:tc>
          <w:tcPr>
            <w:tcW w:w="5100" w:type="dxa"/>
            <w:shd w:val="clear" w:fill="fdf5e8"/>
            <w:noWrap/>
          </w:tcPr>
          <w:p>
            <w:pPr>
              <w:ind w:left="113.47199999999999" w:right="113.47199999999999" w:firstLine="0"/>
              <w:spacing w:before="120" w:after="120"/>
            </w:pPr>
            <w:r>
              <w:rPr/>
              <w:t xml:space="preserve">20 т,</w:t>
            </w:r>
            <w:br/>
            <w:r>
              <w:rPr/>
              <w:t xml:space="preserve">144,977.78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Труба 71вн х 2,1х 6000 сталь 20	ГОСТ 5005-82</w:t>
            </w:r>
          </w:p>
        </w:tc>
        <w:tc>
          <w:tcPr>
            <w:tcW w:w="5100" w:type="dxa"/>
            <w:shd w:val="clear" w:fill="fdf5e8"/>
            <w:noWrap/>
          </w:tcPr>
          <w:p>
            <w:pPr>
              <w:ind w:left="113.47199999999999" w:right="113.47199999999999" w:firstLine="0"/>
              <w:spacing w:before="120" w:after="120"/>
            </w:pPr>
            <w:r>
              <w:rPr/>
              <w:t xml:space="preserve">38 т,</w:t>
            </w:r>
            <w:br/>
            <w:r>
              <w:rPr/>
              <w:t xml:space="preserve">279,311.62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Труба 71вн х 3,0 х 6000 сталь 20	ГОСТ 5005-82</w:t>
            </w:r>
          </w:p>
        </w:tc>
        <w:tc>
          <w:tcPr>
            <w:tcW w:w="5100" w:type="dxa"/>
            <w:shd w:val="clear" w:fill="fdf5e8"/>
            <w:noWrap/>
          </w:tcPr>
          <w:p>
            <w:pPr>
              <w:ind w:left="113.47199999999999" w:right="113.47199999999999" w:firstLine="0"/>
              <w:spacing w:before="120" w:after="120"/>
            </w:pPr>
            <w:r>
              <w:rPr/>
              <w:t xml:space="preserve">74 т,</w:t>
            </w:r>
            <w:br/>
            <w:r>
              <w:rPr/>
              <w:t xml:space="preserve">583,308.00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Труба 82вн х 2,5 х 5600 сталь 10	ГОСТ 5005-82</w:t>
            </w:r>
          </w:p>
        </w:tc>
        <w:tc>
          <w:tcPr>
            <w:tcW w:w="5100" w:type="dxa"/>
            <w:shd w:val="clear" w:fill="fdf5e8"/>
            <w:noWrap/>
          </w:tcPr>
          <w:p>
            <w:pPr>
              <w:ind w:left="113.47199999999999" w:right="113.47199999999999" w:firstLine="0"/>
              <w:spacing w:before="120" w:after="120"/>
            </w:pPr>
            <w:r>
              <w:rPr/>
              <w:t xml:space="preserve">35 т,</w:t>
            </w:r>
            <w:br/>
            <w:r>
              <w:rPr/>
              <w:t xml:space="preserve">277,992.00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Труба 82вн х 3,5 х 5600 сталь 20	ГОСТ 5005-82</w:t>
            </w:r>
          </w:p>
        </w:tc>
        <w:tc>
          <w:tcPr>
            <w:tcW w:w="5100" w:type="dxa"/>
            <w:shd w:val="clear" w:fill="fdf5e8"/>
            <w:noWrap/>
          </w:tcPr>
          <w:p>
            <w:pPr>
              <w:ind w:left="113.47199999999999" w:right="113.47199999999999" w:firstLine="0"/>
              <w:spacing w:before="120" w:after="120"/>
            </w:pPr>
            <w:r>
              <w:rPr/>
              <w:t xml:space="preserve">94 т,</w:t>
            </w:r>
            <w:br/>
            <w:r>
              <w:rPr/>
              <w:t xml:space="preserve">714,963.96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Труба 82вн х 3,5 х 6000П сталь 20	ГОСТ 5005-82</w:t>
            </w:r>
          </w:p>
        </w:tc>
        <w:tc>
          <w:tcPr>
            <w:tcW w:w="5100" w:type="dxa"/>
            <w:shd w:val="clear" w:fill="fdf5e8"/>
            <w:noWrap/>
          </w:tcPr>
          <w:p>
            <w:pPr>
              <w:ind w:left="113.47199999999999" w:right="113.47199999999999" w:firstLine="0"/>
              <w:spacing w:before="120" w:after="120"/>
            </w:pPr>
            <w:r>
              <w:rPr/>
              <w:t xml:space="preserve">98 т,</w:t>
            </w:r>
            <w:br/>
            <w:r>
              <w:rPr/>
              <w:t xml:space="preserve">774,576.00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Труба 82вн х 4,0 сталь 20	ГОСТ 5005-82, н/д</w:t>
            </w:r>
          </w:p>
        </w:tc>
        <w:tc>
          <w:tcPr>
            <w:tcW w:w="5100" w:type="dxa"/>
            <w:shd w:val="clear" w:fill="fdf5e8"/>
            <w:noWrap/>
          </w:tcPr>
          <w:p>
            <w:pPr>
              <w:ind w:left="113.47199999999999" w:right="113.47199999999999" w:firstLine="0"/>
              <w:spacing w:before="120" w:after="120"/>
            </w:pPr>
            <w:r>
              <w:rPr/>
              <w:t xml:space="preserve">21 т,</w:t>
            </w:r>
            <w:br/>
            <w:r>
              <w:rPr/>
              <w:t xml:space="preserve">157,451.04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Труба 82вн х 4,0 х 5600 сталь 20 	ГОСТ 5005-82</w:t>
            </w:r>
          </w:p>
        </w:tc>
        <w:tc>
          <w:tcPr>
            <w:tcW w:w="5100" w:type="dxa"/>
            <w:shd w:val="clear" w:fill="fdf5e8"/>
            <w:noWrap/>
          </w:tcPr>
          <w:p>
            <w:pPr>
              <w:ind w:left="113.47199999999999" w:right="113.47199999999999" w:firstLine="0"/>
              <w:spacing w:before="120" w:after="120"/>
            </w:pPr>
            <w:r>
              <w:rPr/>
              <w:t xml:space="preserve">37 т,</w:t>
            </w:r>
            <w:br/>
            <w:r>
              <w:rPr/>
              <w:t xml:space="preserve">280,838.15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Труба 82вн х 6,0 сталь 35	ГОСТ 5005-82, н/д</w:t>
            </w:r>
          </w:p>
        </w:tc>
        <w:tc>
          <w:tcPr>
            <w:tcW w:w="5100" w:type="dxa"/>
            <w:shd w:val="clear" w:fill="fdf5e8"/>
            <w:noWrap/>
          </w:tcPr>
          <w:p>
            <w:pPr>
              <w:ind w:left="113.47199999999999" w:right="113.47199999999999" w:firstLine="0"/>
              <w:spacing w:before="120" w:after="120"/>
            </w:pPr>
            <w:r>
              <w:rPr/>
              <w:t xml:space="preserve">6 т,</w:t>
            </w:r>
            <w:br/>
            <w:r>
              <w:rPr/>
              <w:t xml:space="preserve">44,674.80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Труба 94вн х 2,5 х 5500 сталь 10	ГОСТ 5005-82</w:t>
            </w:r>
          </w:p>
        </w:tc>
        <w:tc>
          <w:tcPr>
            <w:tcW w:w="5100" w:type="dxa"/>
            <w:shd w:val="clear" w:fill="fdf5e8"/>
            <w:noWrap/>
          </w:tcPr>
          <w:p>
            <w:pPr>
              <w:ind w:left="113.47199999999999" w:right="113.47199999999999" w:firstLine="0"/>
              <w:spacing w:before="120" w:after="120"/>
            </w:pPr>
            <w:r>
              <w:rPr/>
              <w:t xml:space="preserve">70 т,</w:t>
            </w:r>
            <w:br/>
            <w:r>
              <w:rPr/>
              <w:t xml:space="preserve">555,588.00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Труба 94вн х 2,5 х 5500П сталь 20	ГОСТ 5005-82</w:t>
            </w:r>
          </w:p>
        </w:tc>
        <w:tc>
          <w:tcPr>
            <w:tcW w:w="5100" w:type="dxa"/>
            <w:shd w:val="clear" w:fill="fdf5e8"/>
            <w:noWrap/>
          </w:tcPr>
          <w:p>
            <w:pPr>
              <w:ind w:left="113.47199999999999" w:right="113.47199999999999" w:firstLine="0"/>
              <w:spacing w:before="120" w:after="120"/>
            </w:pPr>
            <w:r>
              <w:rPr/>
              <w:t xml:space="preserve">51 т,</w:t>
            </w:r>
            <w:br/>
            <w:r>
              <w:rPr/>
              <w:t xml:space="preserve">401,940.00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Труба 94вн х 4,0 х 5500 сталь 20	ГОСТ 5005-82</w:t>
            </w:r>
          </w:p>
        </w:tc>
        <w:tc>
          <w:tcPr>
            <w:tcW w:w="5100" w:type="dxa"/>
            <w:shd w:val="clear" w:fill="fdf5e8"/>
            <w:noWrap/>
          </w:tcPr>
          <w:p>
            <w:pPr>
              <w:ind w:left="113.47199999999999" w:right="113.47199999999999" w:firstLine="0"/>
              <w:spacing w:before="120" w:after="120"/>
            </w:pPr>
            <w:r>
              <w:rPr/>
              <w:t xml:space="preserve">182 т,</w:t>
            </w:r>
            <w:br/>
            <w:r>
              <w:rPr/>
              <w:t xml:space="preserve">1,381,102.97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Труба 94вн х 4,0 сталь 35	ГОСТ 5005-82, н/д</w:t>
            </w:r>
          </w:p>
        </w:tc>
        <w:tc>
          <w:tcPr>
            <w:tcW w:w="5100" w:type="dxa"/>
            <w:shd w:val="clear" w:fill="fdf5e8"/>
            <w:noWrap/>
          </w:tcPr>
          <w:p>
            <w:pPr>
              <w:ind w:left="113.47199999999999" w:right="113.47199999999999" w:firstLine="0"/>
              <w:spacing w:before="120" w:after="120"/>
            </w:pPr>
            <w:r>
              <w:rPr/>
              <w:t xml:space="preserve">20 т,</w:t>
            </w:r>
            <w:br/>
            <w:r>
              <w:rPr/>
              <w:t xml:space="preserve">162,700.20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Труба 94вн х 6,0 st 52	DIN 1629, н/д</w:t>
            </w:r>
          </w:p>
        </w:tc>
        <w:tc>
          <w:tcPr>
            <w:tcW w:w="5100" w:type="dxa"/>
            <w:shd w:val="clear" w:fill="fdf5e8"/>
            <w:noWrap/>
          </w:tcPr>
          <w:p>
            <w:pPr>
              <w:ind w:left="113.47199999999999" w:right="113.47199999999999" w:firstLine="0"/>
              <w:spacing w:before="120" w:after="120"/>
            </w:pPr>
            <w:r>
              <w:rPr/>
              <w:t xml:space="preserve">4 т,</w:t>
            </w:r>
            <w:br/>
            <w:r>
              <w:rPr/>
              <w:t xml:space="preserve">13,131.40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Труба 105вн х 6,0 сталь 35	ГОСТ 5005-82, н/д</w:t>
            </w:r>
          </w:p>
        </w:tc>
        <w:tc>
          <w:tcPr>
            <w:tcW w:w="5100" w:type="dxa"/>
            <w:shd w:val="clear" w:fill="fdf5e8"/>
            <w:noWrap/>
          </w:tcPr>
          <w:p>
            <w:pPr>
              <w:ind w:left="113.47199999999999" w:right="113.47199999999999" w:firstLine="0"/>
              <w:spacing w:before="120" w:after="120"/>
            </w:pPr>
            <w:r>
              <w:rPr/>
              <w:t xml:space="preserve">265 т,</w:t>
            </w:r>
            <w:br/>
            <w:r>
              <w:rPr/>
              <w:t xml:space="preserve">2,095,632.00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Труба 105вн х 6,0 х 6000 
</w:t>
            </w:r>
            <w:br/>
            <w:r>
              <w:rPr/>
              <w:t xml:space="preserve">сталь 22ГЮ	ТУ 1373-014-32532744-2011</w:t>
            </w:r>
          </w:p>
        </w:tc>
        <w:tc>
          <w:tcPr>
            <w:tcW w:w="5100" w:type="dxa"/>
            <w:shd w:val="clear" w:fill="fdf5e8"/>
            <w:noWrap/>
          </w:tcPr>
          <w:p>
            <w:pPr>
              <w:ind w:left="113.47199999999999" w:right="113.47199999999999" w:firstLine="0"/>
              <w:spacing w:before="120" w:after="120"/>
            </w:pPr>
            <w:r>
              <w:rPr/>
              <w:t xml:space="preserve">1 т,</w:t>
            </w:r>
            <w:br/>
            <w:r>
              <w:rPr/>
              <w:t xml:space="preserve">4,791.19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Труба 122вн х 8,0 сталь 35	ГОСТ 5005-82, н/д</w:t>
            </w:r>
          </w:p>
        </w:tc>
        <w:tc>
          <w:tcPr>
            <w:tcW w:w="5100" w:type="dxa"/>
            <w:shd w:val="clear" w:fill="fdf5e8"/>
            <w:noWrap/>
          </w:tcPr>
          <w:p>
            <w:pPr>
              <w:ind w:left="113.47199999999999" w:right="113.47199999999999" w:firstLine="0"/>
              <w:spacing w:before="120" w:after="120"/>
            </w:pPr>
            <w:r>
              <w:rPr/>
              <w:t xml:space="preserve">4 т,</w:t>
            </w:r>
            <w:br/>
            <w:r>
              <w:rPr/>
              <w:t xml:space="preserve">13,827.73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Труба 130вн х 5,0 сталь 35	TY BY 690032776.009, н/д</w:t>
            </w:r>
          </w:p>
        </w:tc>
        <w:tc>
          <w:tcPr>
            <w:tcW w:w="5100" w:type="dxa"/>
            <w:shd w:val="clear" w:fill="fdf5e8"/>
            <w:noWrap/>
          </w:tcPr>
          <w:p>
            <w:pPr>
              <w:ind w:left="113.47199999999999" w:right="113.47199999999999" w:firstLine="0"/>
              <w:spacing w:before="120" w:after="120"/>
            </w:pPr>
            <w:r>
              <w:rPr/>
              <w:t xml:space="preserve">71 т,</w:t>
            </w:r>
            <w:br/>
            <w:r>
              <w:rPr/>
              <w:t xml:space="preserve">509,580.00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24.20.13.300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2025-1295817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готовой продукции со склада ОАО "Минский маргариновый завод"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МАРГАРИНОВЫЙ ЗАВОД"
</w:t>
            </w:r>
            <w:br/>
            <w:r>
              <w:rPr/>
              <w:t xml:space="preserve">Республика Беларусь, г. Минск,  220037, ул. Козлова, 27
</w:t>
            </w:r>
            <w:br/>
            <w:r>
              <w:rPr/>
              <w:t xml:space="preserve">  100185236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Бабук Александр Александрович, т. 375 17 374 74 48
</w:t>
            </w:r>
            <w:br/>
            <w:r>
              <w:rPr/>
              <w:t xml:space="preserve">Логист: Ефимова Татьяна Анатольевна т. +375 44 746 90 97
</w:t>
            </w:r>
            <w:br/>
            <w:r>
              <w:rPr/>
              <w:t xml:space="preserve">эл.почта: transport@margarin.by.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г. Могилеву и Могилевской обл.</w:t>
            </w:r>
          </w:p>
        </w:tc>
        <w:tc>
          <w:tcPr>
            <w:tcW w:w="5100" w:type="dxa"/>
            <w:shd w:val="clear" w:fill="fdf5e8"/>
            <w:noWrap/>
          </w:tcPr>
          <w:p>
            <w:pPr>
              <w:ind w:left="113.47199999999999" w:right="113.47199999999999" w:firstLine="0"/>
              <w:spacing w:before="120" w:after="120"/>
            </w:pPr>
            <w:r>
              <w:rPr/>
              <w:t xml:space="preserve">300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г. Гомелю и Гомельской обл.</w:t>
            </w:r>
          </w:p>
        </w:tc>
        <w:tc>
          <w:tcPr>
            <w:tcW w:w="5100" w:type="dxa"/>
            <w:shd w:val="clear" w:fill="fdf5e8"/>
            <w:noWrap/>
          </w:tcPr>
          <w:p>
            <w:pPr>
              <w:ind w:left="113.47199999999999" w:right="113.47199999999999" w:firstLine="0"/>
              <w:spacing w:before="120" w:after="120"/>
            </w:pPr>
            <w:r>
              <w:rPr/>
              <w:t xml:space="preserve">300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г. Витебску и Витебской обл.</w:t>
            </w:r>
          </w:p>
        </w:tc>
        <w:tc>
          <w:tcPr>
            <w:tcW w:w="5100" w:type="dxa"/>
            <w:shd w:val="clear" w:fill="fdf5e8"/>
            <w:noWrap/>
          </w:tcPr>
          <w:p>
            <w:pPr>
              <w:ind w:left="113.47199999999999" w:right="113.47199999999999" w:firstLine="0"/>
              <w:spacing w:before="120" w:after="120"/>
            </w:pPr>
            <w:r>
              <w:rPr/>
              <w:t xml:space="preserve">300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г. Гродно и Гродненской обл</w:t>
            </w:r>
          </w:p>
        </w:tc>
        <w:tc>
          <w:tcPr>
            <w:tcW w:w="5100" w:type="dxa"/>
            <w:shd w:val="clear" w:fill="fdf5e8"/>
            <w:noWrap/>
          </w:tcPr>
          <w:p>
            <w:pPr>
              <w:ind w:left="113.47199999999999" w:right="113.47199999999999" w:firstLine="0"/>
              <w:spacing w:before="120" w:after="120"/>
            </w:pPr>
            <w:r>
              <w:rPr/>
              <w:t xml:space="preserve">300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г. Бресту и Брестской обл.</w:t>
            </w:r>
          </w:p>
        </w:tc>
        <w:tc>
          <w:tcPr>
            <w:tcW w:w="5100" w:type="dxa"/>
            <w:shd w:val="clear" w:fill="fdf5e8"/>
            <w:noWrap/>
          </w:tcPr>
          <w:p>
            <w:pPr>
              <w:ind w:left="113.47199999999999" w:right="113.47199999999999" w:firstLine="0"/>
              <w:spacing w:before="120" w:after="120"/>
            </w:pPr>
            <w:r>
              <w:rPr/>
              <w:t xml:space="preserve">300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Минской обл.</w:t>
            </w:r>
          </w:p>
        </w:tc>
        <w:tc>
          <w:tcPr>
            <w:tcW w:w="5100" w:type="dxa"/>
            <w:shd w:val="clear" w:fill="fdf5e8"/>
            <w:noWrap/>
          </w:tcPr>
          <w:p>
            <w:pPr>
              <w:ind w:left="113.47199999999999" w:right="113.47199999999999" w:firstLine="0"/>
              <w:spacing w:before="120" w:after="120"/>
            </w:pPr>
            <w:r>
              <w:rPr/>
              <w:t xml:space="preserve">300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Услуги по перевозке готовой продукции со склада ОАО &amp;quot;Минский маргариновый завод&amp;quot; по  г. Минску</w:t>
            </w:r>
          </w:p>
        </w:tc>
        <w:tc>
          <w:tcPr>
            <w:tcW w:w="5100" w:type="dxa"/>
            <w:shd w:val="clear" w:fill="fdf5e8"/>
            <w:noWrap/>
          </w:tcPr>
          <w:p>
            <w:pPr>
              <w:ind w:left="113.47199999999999" w:right="113.47199999999999" w:firstLine="0"/>
              <w:spacing w:before="120" w:after="120"/>
            </w:pPr>
            <w:r>
              <w:rPr/>
              <w:t xml:space="preserve">1 500 ед.,</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b w:val="1"/>
          <w:bCs w:val="1"/>
        </w:rPr>
        <w:t xml:space="preserve">Процедура закупки № 2025-1297047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хранения и складской обработки продукции ОАО «Криница»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логистики : Легкий П.П. +375298634553, p.legkiy@krinitsa.by
</w:t>
            </w:r>
            <w:br/>
            <w:r>
              <w:rPr/>
              <w:t xml:space="preserve">Ведущий специалист управления логистики: Легаева Ольга Владимировна +375 17 299 23 65; +375 29 863 30 52; o.legaeva@krinitsa.by
</w:t>
            </w:r>
            <w:br/>
            <w:r>
              <w:rPr/>
              <w:t xml:space="preserve">Секретарь закупочной комиссии: Белая Ольга Александровна +375 172992222 o.belaja@krinitsa.by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хранения и складской обработки продукции ОАО «Криница»</w:t>
            </w:r>
          </w:p>
        </w:tc>
        <w:tc>
          <w:tcPr>
            <w:tcW w:w="5100" w:type="dxa"/>
            <w:shd w:val="clear" w:fill="fdf5e8"/>
            <w:noWrap/>
          </w:tcPr>
          <w:p>
            <w:pPr>
              <w:ind w:left="113.47199999999999" w:right="113.47199999999999" w:firstLine="0"/>
              <w:spacing w:before="120" w:after="120"/>
            </w:pPr>
            <w:r>
              <w:rPr/>
              <w:t xml:space="preserve">1 усл.,</w:t>
            </w:r>
            <w:br/>
            <w:r>
              <w:rPr/>
              <w:t xml:space="preserve">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30.01.2028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Расположение склада в пределах 50 км от производства ОАО «Криница» (г. Минск, ул. Радиальная, 52/14 (заезд со стороны ул. Солтыса)) при движении транспортным средством грузоподъемностью 20 тонн, с учетом соблюдения правил дорожного движения.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bl>
    <w:p/>
    <w:p>
      <w:pPr>
        <w:ind w:left="113.47199999999999" w:right="113.47199999999999" w:firstLine="0"/>
        <w:spacing w:before="120" w:after="120"/>
      </w:pPr>
      <w:r>
        <w:rPr>
          <w:b w:val="1"/>
          <w:bCs w:val="1"/>
        </w:rPr>
        <w:t xml:space="preserve">Процедура закупки № 2025-1296103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Железнодорожные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оказания услуг железнодорожных перевозок цемента россыпью (код ГНГ 25232900, код ЕТСНГ 281048) в хоппер-цементовозах  на технический рейс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срок до 10:00 15.01.2026 по адресу: 220013 Республика Беларусь, г. Минск, улица 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
</w:t>
            </w:r>
            <w:br/>
            <w:r>
              <w:rPr/>
              <w:t xml:space="preserve">Лоты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16,248,196.80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17,677,601.60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19,280,777.60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21,552,399.20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 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22,179,519.20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23,462,435.20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25,061,537.60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27,533,194.40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2025-1295909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Шоколадной массы, не содержащей эквивалентов и заменителей какао-масла, с массовой долей какао-масла – не менее 34,0%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Станкевич Юлия Сергеевна, начальник отдела снабжения 8-0225-436806, zakup@zefir.by
</w:t>
            </w:r>
            <w:br/>
            <w:r>
              <w:rPr/>
              <w:t xml:space="preserve">Медведева Кристина Семеновна, экономист отдела снабжения, 8-0225-436806, zakup@zefir.by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 предложению должны быть приложены следующие документы:
- документы, подтверждающие статус производителя или сбытовой организации (официального торгового представителя), при наличии —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заявление потенциального поставщика о согласии  на то, что победителем по одному лоту могут быть несколько организаций в зависимости от степени выгодности, с учетом предложенных ими объемов (количества).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к шоколадной массе лоты №1-6: 
</w:t>
            </w:r>
            <w:br/>
            <w:r>
              <w:rPr/>
              <w:t xml:space="preserve">- Массовая доля какао-масла в пересчете на сухие вещества не менее - 34,0 %;
</w:t>
            </w:r>
            <w:br/>
            <w:r>
              <w:rPr/>
              <w:t xml:space="preserve">- Без содержания эквивалентов какао-масла;
</w:t>
            </w:r>
            <w:br/>
            <w:r>
              <w:rPr/>
              <w:t xml:space="preserve">- Массовая доля влаги, не более 1,1 %;
</w:t>
            </w:r>
            <w:br/>
            <w:r>
              <w:rPr/>
              <w:t xml:space="preserve">- Степень измельчения, не менее  92,0%;
</w:t>
            </w:r>
            <w:br/>
            <w:r>
              <w:rPr/>
              <w:t xml:space="preserve">- Массовая доля золы, нерастворимой в растворе соляной кислоты не более 0,10%;
</w:t>
            </w:r>
            <w:br/>
            <w:r>
              <w:rPr/>
              <w:t xml:space="preserve">- Массовая доля общего сухого остатка какао не менее 50,0 %.
</w:t>
            </w:r>
            <w:br/>
            <w:r>
              <w:rPr/>
              <w:t xml:space="preserve">Применение шоколадной массы должно обеспечивать массовую долю глазури на готовой продукции при производстве:
</w:t>
            </w:r>
            <w:br/>
            <w:r>
              <w:rPr/>
              <w:t xml:space="preserve"> конфет глазированных шоколадной массой – 16-21%,
</w:t>
            </w:r>
            <w:br/>
            <w:r>
              <w:rPr/>
              <w:t xml:space="preserve">зефира, глазированного шоколадной массой, выпускаемого на автоматической поточной модульной линии  – 24-26%,
</w:t>
            </w:r>
            <w:br/>
            <w:r>
              <w:rPr/>
              <w:t xml:space="preserve">зефира, глазированного ручным способом (массовая доля шоколадной массы определяется с учетом крупных добавлений)  – 41-43%.
</w:t>
            </w:r>
            <w:br/>
            <w:r>
              <w:rPr/>
              <w:t xml:space="preserve"> Использование шоколадной массы должно обеспечить непрерывность работы автоматической поточной модульной линии по производству зефира глазированного в течение 5 рабочих дней (круглосуточное производство)  при параметрах технологического процесса:
</w:t>
            </w:r>
            <w:br/>
            <w:r>
              <w:rPr/>
              <w:t xml:space="preserve">- температура воды в рубашке глазировочной машины (по контурам) – не ниже 33,0℃/31,5℃,
</w:t>
            </w:r>
            <w:br/>
            <w:r>
              <w:rPr/>
              <w:t xml:space="preserve">- темпериндекс – 5,0-8,0
</w:t>
            </w:r>
            <w:br/>
            <w:r>
              <w:rPr/>
              <w:t xml:space="preserve">Органолептические показатели зефира глазированного, изготовленного на поточной модульной линии, должны соответствовать требованиям ТНПА (поверхность блестящая волнистая).
</w:t>
            </w:r>
            <w:br/>
            <w:r>
              <w:rPr/>
              <w:t xml:space="preserve">Не соответствие требованиям подтверждается  Актом производственных испытаний, оформленным специалистами ОАО «Красный пищевик», и не подлежит оспариванию со стороны Поставщика. 
</w:t>
            </w:r>
            <w:br/>
            <w:r>
              <w:rPr/>
              <w:t xml:space="preserve">
</w:t>
            </w:r>
            <w:br/>
            <w:r>
              <w:rPr/>
              <w:t xml:space="preserve">Требования к шоколадной массе лот №7:
</w:t>
            </w:r>
            <w:br/>
            <w:r>
              <w:rPr/>
              <w:t xml:space="preserve"> - Без содержания эквивалентов какао-масла;
</w:t>
            </w:r>
            <w:br/>
            <w:r>
              <w:rPr/>
              <w:t xml:space="preserve">- Массовая доля влаги, не более 1,1 %;
</w:t>
            </w:r>
            <w:br/>
            <w:r>
              <w:rPr/>
              <w:t xml:space="preserve">- Степень измельчения, не менее  92,0%;
</w:t>
            </w:r>
            <w:br/>
            <w:r>
              <w:rPr/>
              <w:t xml:space="preserve">- Массовая доля золы, нерастворимой в растворе соляной кислоты не более 0,10%;
</w:t>
            </w:r>
            <w:br/>
            <w:r>
              <w:rPr/>
              <w:t xml:space="preserve">- Массовая доля общего сухого остатка какао не менее 51,5-56,5 %,
</w:t>
            </w:r>
            <w:br/>
            <w:r>
              <w:rPr/>
              <w:t xml:space="preserve">- Массовая доля какао масла 32,9-37,9%,
</w:t>
            </w:r>
            <w:br/>
            <w:r>
              <w:rPr/>
              <w:t xml:space="preserve">- Массовая доля обезжиренного сухого остатка какао 17,3-22,3%,
</w:t>
            </w:r>
            <w:br/>
            <w:r>
              <w:rPr/>
              <w:t xml:space="preserve">- Массовая доля общего сахара (в пересчете на сахарозу), в пересчете на сухие вещества 44,4 - 49,4%,
</w:t>
            </w:r>
            <w:br/>
            <w:r>
              <w:rPr/>
              <w:t xml:space="preserve">- Массовая доля общего жира в пересчете на сухие 32,8 - 37,8%,
</w:t>
            </w:r>
            <w:br/>
            <w:r>
              <w:rPr/>
              <w:t xml:space="preserve">- Содержание какао-продуктов не менее 52,8%.
</w:t>
            </w:r>
            <w:br/>
            <w:r>
              <w:rPr/>
              <w:t xml:space="preserve">Не соответствие требованиям подтверждается  Актом производственных испытаний, оформленным специалистами ОАО «Красный пищевик», и не подлежит оспариванию со стороны Поставщика.
</w:t>
            </w:r>
            <w:br/>
            <w:r>
              <w:rPr/>
              <w:t xml:space="preserve">
</w:t>
            </w:r>
            <w:br/>
            <w:r>
              <w:rPr/>
              <w:t xml:space="preserve">Общие требования ко всем лотам.
</w:t>
            </w:r>
            <w:br/>
            <w:r>
              <w:rPr/>
              <w:t xml:space="preserve">Состав шоколадной массы должен быть: сахар, какао-тертое, какао-масло, эмульгаторы: E322, Е476; ароматизатор ванилин.
</w:t>
            </w:r>
            <w:br/>
            <w:r>
              <w:rPr/>
              <w:t xml:space="preserve">Товар должен соответствовать требованиям СТБ 1202-2014, СНПиГН, утвержденные Постановлением МЗ РБ №52 от 21.06.2013, ГН №37 25.01.2021, ГН 10-117-99, ТР ТС 021/2011 «О безопасности пищевой продукции». 
</w:t>
            </w:r>
            <w:br/>
            <w:r>
              <w:rPr/>
              <w:t xml:space="preserve">Качество должно подтверждаться удостоверением качества производителя, Декларацией о соответствии Евразийского экономического союза, подтверждением от производителя товара об отсутствии ГМО. При первой поставке и далее  ежегодно Продавец представляет действующие протоколы испытаний на соответствие товара ТР ТС 021/2011 «О безопасности пищевой продукции», СНПиГН (утвержденные Постановлением МЗ РБ №52 от 21.06.2013г.) и на содержание эквивалентов и заменителей какао-масла, выданных лабораториями уполномоченных органов, аккредитованных (аттестованных) в национальных системах аккредитации (аттестации) и внесенных в Единый реестр органов по сертификации и испытательных лабораторий (центров) Таможенного союза (для резидентов РБ – Республики Беларусь). В сопроводительных документах о качестве должно быть указано фактическое содержание эмульгатора Е 476.
</w:t>
            </w:r>
            <w:br/>
            <w:r>
              <w:rPr/>
              <w:t xml:space="preserve">Шоколадная масса должна быть в виде стружки, крошки, дробсов или плиток (не более 5 кг). 
</w:t>
            </w:r>
            <w:br/>
            <w:r>
              <w:rPr/>
              <w:t xml:space="preserve">Товар должен упаковываться в тару, отвечающую требованиям ТР ТС 005/2011 «О безопасности упаковки» и обеспечивающую его сохранность при перевозке и хранении.
</w:t>
            </w:r>
            <w:br/>
            <w:r>
              <w:rPr/>
              <w:t xml:space="preserve">Стоимость тары, упаковки и маркировки   включается в цену товара.  Маркировка, нанесенная на товар, должна соответствовать требованиям ТР ТС 022/2011 «Пищевая продукция в части ее маркировки».
</w:t>
            </w:r>
            <w:br/>
            <w:r>
              <w:rPr/>
              <w:t xml:space="preserve">При необходимости Покупатель имеет право запросить у Поставщика сертификат соответствия системы менеджмента качества (СМК) требованиям СТБ ISO 9001.
</w:t>
            </w:r>
            <w:br/>
            <w:r>
              <w:rPr/>
              <w:t xml:space="preserve">
</w:t>
            </w:r>
            <w:br/>
            <w:r>
              <w:rPr/>
              <w:t xml:space="preserve">Дополнительные требования/условия: 
</w:t>
            </w:r>
            <w:br/>
            <w:r>
              <w:rPr/>
              <w:t xml:space="preserve">В случае если шоколадная масса предлагаемого производителя не поставлялась на предприятие в течение двух лет, необходимо предоставление образцов шоколадной массы (не менее 2000 г), маркировки (с указанием состава) и документов, подтверждающих качество, в срок до 11:00 «23» декабря 2025 года.
</w:t>
            </w:r>
            <w:br/>
            <w:r>
              <w:rPr/>
              <w:t xml:space="preserve">При положительных результатах оценки качества образца шоколадной массы лабораторией дается допуск на испытание в условиях производства (на копии спецификации ставится резолюция «допущено в производство» и передается в отдел главного технолога). Для этих целей делается запрос на поставку шоколадной массы в количестве 1600 кг, из них тестируются:
</w:t>
            </w:r>
            <w:br/>
            <w:r>
              <w:rPr/>
              <w:t xml:space="preserve">1000,0 кг — на линии производства зефира в шоколадной глазури (цех 1) 
</w:t>
            </w:r>
            <w:br/>
            <w:r>
              <w:rPr/>
              <w:t xml:space="preserve">300,0 кг — на участке ручной глазировки (цех 1)
</w:t>
            </w:r>
            <w:br/>
            <w:r>
              <w:rPr/>
              <w:t xml:space="preserve">300,0 кг — на линии по производству конфет глазированных (цех 2) 
</w:t>
            </w:r>
            <w:br/>
            <w:r>
              <w:rPr/>
              <w:t xml:space="preserve">При отрицательных результатах испытания образцов/тестирования в производственных условиях ОАО «Красный пищевик» предлагаемый товар определяют как «неподходящий по качеству» и предложение участника отклоняется.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«23» декабря  2025 г.  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по закупке   Шоколадной массы, не содержащей эквивалентов и заменителей какао-масла, с массовой долей какао-масла – не менее 34,0%  №2025-  ___________». 
</w:t>
            </w:r>
            <w:br/>
            <w:r>
              <w:rPr/>
              <w:t xml:space="preserve">Копии всех документов, подтверждающих качество, а также конкурсные документы должны быть заверены подписью и печатью участника. Конкурсные предложения регистрируются Заказчиком в порядке их поступления.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«Красный пищевик», г. Бобруйск, ул. Бахарова, д. 145, отдел снабжения. Предложения и остальная документация к конкурентной процедуре  предоставляются на русском языке  почтой (либо факсимильной связью, электронной почтой с предоставлением оригиналов документов в течение 10 календарных дней) с пометкой «На конкурентную процедуру по закупке   Шоколадной массы, не содержащей эквивалентов и заменителей какао-масла, с массовой долей какао-масла – не менее 34,0%  №2025-  ___________». 
</w:t>
            </w:r>
            <w:br/>
            <w:r>
              <w:rPr/>
              <w:t xml:space="preserve">Копии всех документов, подтверждающих качество, а также конкурсные документы должны быть заверены подписью и печатью участника. Конкурсные предложения регистрируются Заказчиком в порядке их поступления. 
</w:t>
            </w:r>
            <w:br/>
            <w:r>
              <w:rPr/>
              <w:t xml:space="preserve">В случае, если Поставщик желает сохранить конфиденциальность информации, он обязан предоставить заявление, содержащее обоснование неразглашения сведений об участнике, его цене и условиях предложения, включая предложения, отклонённые комиссией, с указанием причин их отклонения, для ограничения доступа к указанной информации в информационной системе «Тендеры».
</w:t>
            </w:r>
            <w:br/>
            <w:r>
              <w:rPr/>
              <w:t xml:space="preserve">При проведении конкурентной процедуры закупки заказчик вправе провести с участниками переговоры по улучшению представленных ими предложений (переговоры). 
</w:t>
            </w:r>
            <w:br/>
            <w:r>
              <w:rPr/>
              <w:t xml:space="preserve">Переговоры проводятся после рассмотрения предложений участников на предмет их соответствия установленным заказчиком требованиям документации о закупке, оценки квалификационных данных участников и принятия решений о допуске участников  и их предложений к дальнейшему участию в процедуре закупки. 
</w:t>
            </w:r>
            <w:br/>
            <w:r>
              <w:rPr/>
              <w:t xml:space="preserve">Решение о проведении переговоров и назначении заседания для переговоров принимается комиссией.  В случае принятия решения о переговорах комиссия направляет участникам, предложения которых признаны комиссией соответствующими требованиям документации о закупке, письменное уведомление, содержащее сведения о наименьшей цене и иных наилучших условиях, подлежащих оценке на основании представленных предложений, а также о дате и времени проведения.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65 000 кг,</w:t>
            </w:r>
            <w:br/>
            <w:r>
              <w:rPr/>
              <w:t xml:space="preserve">1,913,340.00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67 000 кг,</w:t>
            </w:r>
            <w:br/>
            <w:r>
              <w:rPr/>
              <w:t xml:space="preserve">1,972,212.00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67 000 кг,</w:t>
            </w:r>
            <w:br/>
            <w:r>
              <w:rPr/>
              <w:t xml:space="preserve">1,972,212.00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67 000 кг,</w:t>
            </w:r>
            <w:br/>
            <w:r>
              <w:rPr/>
              <w:t xml:space="preserve">1,972,212.00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67 000 кг,</w:t>
            </w:r>
            <w:br/>
            <w:r>
              <w:rPr/>
              <w:t xml:space="preserve">1,972,212.00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67 000 кг,</w:t>
            </w:r>
            <w:br/>
            <w:r>
              <w:rPr/>
              <w:t xml:space="preserve">1,972,212.00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Шоколадная масса, не содержащая эквивалентов и заменителей какао-масла, с массовой долей какао-масла – не менее 34,0%.</w:t>
            </w:r>
          </w:p>
        </w:tc>
        <w:tc>
          <w:tcPr>
            <w:tcW w:w="5100" w:type="dxa"/>
            <w:shd w:val="clear" w:fill="fdf5e8"/>
            <w:noWrap/>
          </w:tcPr>
          <w:p>
            <w:pPr>
              <w:ind w:left="113.47199999999999" w:right="113.47199999999999" w:firstLine="0"/>
              <w:spacing w:before="120" w:after="120"/>
            </w:pPr>
            <w:r>
              <w:rPr/>
              <w:t xml:space="preserve">10 000 кг,</w:t>
            </w:r>
            <w:br/>
            <w:r>
              <w:rPr/>
              <w:t xml:space="preserve">294,360.00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«Красный пищевик», г. Бобруйск, ул. Бахарова, д.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bl>
    <w:p/>
    <w:p>
      <w:pPr>
        <w:ind w:left="113.47199999999999" w:right="113.47199999999999" w:firstLine="0"/>
        <w:spacing w:before="120" w:after="120"/>
      </w:pPr>
      <w:r>
        <w:rPr>
          <w:b w:val="1"/>
          <w:bCs w:val="1"/>
        </w:rPr>
        <w:t xml:space="preserve">Процедура закупки № 2025-1295145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заквасочных культур (заквасок прямого внесения) для производства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06 января 2026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января 2026 г. Файл будет открыт на заседании комиссии в 15 ч. 00 мин. 06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января 2026 г. Файл будет открыт на заседании комиссии в 15 ч. 00 мин. 06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Защитная заквасочная культура для предотвращения развития дрожжей, плесеней, БГКП, маслянокислых бактерий в сырах (филиал «Мстиславский»)</w:t>
            </w:r>
          </w:p>
        </w:tc>
        <w:tc>
          <w:tcPr>
            <w:tcW w:w="5100" w:type="dxa"/>
            <w:shd w:val="clear" w:fill="fdf5e8"/>
            <w:noWrap/>
          </w:tcPr>
          <w:p>
            <w:pPr>
              <w:ind w:left="113.47199999999999" w:right="113.47199999999999" w:firstLine="0"/>
              <w:spacing w:before="120" w:after="120"/>
            </w:pPr>
            <w:r>
              <w:rPr/>
              <w:t xml:space="preserve">10 000 т,</w:t>
            </w:r>
            <w:br/>
            <w:r>
              <w:rPr/>
              <w:t xml:space="preserve">775,680.00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2.1 Глубокозамороженная основная заквасочная культура прямого внесения для производства сыра «Монастырь Тупичевский»
</w:t>
            </w:r>
            <w:br/>
            <w:r>
              <w:rPr/>
              <w:t xml:space="preserve">2.2 Глубокозамороженная добавочная культура прямого внесения, ускоряющая созревание</w:t>
            </w:r>
          </w:p>
        </w:tc>
        <w:tc>
          <w:tcPr>
            <w:tcW w:w="5100" w:type="dxa"/>
            <w:shd w:val="clear" w:fill="fdf5e8"/>
            <w:noWrap/>
          </w:tcPr>
          <w:p>
            <w:pPr>
              <w:ind w:left="113.47199999999999" w:right="113.47199999999999" w:firstLine="0"/>
              <w:spacing w:before="120" w:after="120"/>
            </w:pPr>
            <w:r>
              <w:rPr/>
              <w:t xml:space="preserve">1 900 т,</w:t>
            </w:r>
            <w:br/>
            <w:r>
              <w:rPr/>
              <w:t xml:space="preserve">676,681.20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3.1 Глубокозамороженная   основная заквасочная культура прямого внесения для производства сыра «Тильзитер» с низкой температурой второго нагревания
</w:t>
            </w:r>
            <w:br/>
            <w:r>
              <w:rPr/>
              <w:t xml:space="preserve">3.2 – 3.3 Глубокозамороженная   добавочные заквасочные культуры прямого внесения для производства сыра «Тильзитер»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1 000 т,</w:t>
            </w:r>
            <w:br/>
            <w:r>
              <w:rPr/>
              <w:t xml:space="preserve">842,592.00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Глубокозамороженная мезофильно-термофильная гетероферментативная культура прямого внесения для производства сыров полутвердых с низкой температурой второго нагревания (сыры Российского типа) (цех по производству сыров г. Белыничи)</w:t>
            </w:r>
          </w:p>
        </w:tc>
        <w:tc>
          <w:tcPr>
            <w:tcW w:w="5100" w:type="dxa"/>
            <w:shd w:val="clear" w:fill="fdf5e8"/>
            <w:noWrap/>
          </w:tcPr>
          <w:p>
            <w:pPr>
              <w:ind w:left="113.47199999999999" w:right="113.47199999999999" w:firstLine="0"/>
              <w:spacing w:before="120" w:after="120"/>
            </w:pPr>
            <w:r>
              <w:rPr/>
              <w:t xml:space="preserve">3 000 т,</w:t>
            </w:r>
            <w:br/>
            <w:r>
              <w:rPr/>
              <w:t xml:space="preserve">491,760.00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5.1 Молокосвертывающий ферментный препарат микробного происхождения, который обладает высокой обезвоживающей способностью, обеспечивающей сокращение процесса обсушки сырного зерна на 15 %
</w:t>
            </w:r>
            <w:br/>
            <w:r>
              <w:rPr/>
              <w:t xml:space="preserve">5.2 Замороженная основная заквасочная культура прямого внесения для производства сыра (сыры с ароматами) (ускоренные выработки сыров: не менее 12 варок в сутки)
</w:t>
            </w:r>
            <w:br/>
            <w:r>
              <w:rPr/>
              <w:t xml:space="preserve">5.3 Замороженная добавочная заквасочная культура прямого внесения для производства сыра (ускоренные выработки сыров: 12 варок в сутки)</w:t>
            </w:r>
          </w:p>
        </w:tc>
        <w:tc>
          <w:tcPr>
            <w:tcW w:w="5100" w:type="dxa"/>
            <w:shd w:val="clear" w:fill="fdf5e8"/>
            <w:noWrap/>
          </w:tcPr>
          <w:p>
            <w:pPr>
              <w:ind w:left="113.47199999999999" w:right="113.47199999999999" w:firstLine="0"/>
              <w:spacing w:before="120" w:after="120"/>
            </w:pPr>
            <w:r>
              <w:rPr/>
              <w:t xml:space="preserve">2 500 т,</w:t>
            </w:r>
            <w:br/>
            <w:r>
              <w:rPr/>
              <w:t xml:space="preserve">1,338,150.00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6.1 Глубокозамороженная   основная заквасочная культура прямого внесения для производства сыра «Тильзитер» с низкой температурой второго нагревания
</w:t>
            </w:r>
            <w:br/>
            <w:r>
              <w:rPr/>
              <w:t xml:space="preserve">6.2 – 6.3 Глубокозамороженная   добавочные заквасочные культуры прямого внесения для производства сыра «Тильзитер»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800 т,</w:t>
            </w:r>
            <w:br/>
            <w:r>
              <w:rPr/>
              <w:t xml:space="preserve">493,228.80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7.1 Глубокозамороженная   основная заквасочная культура прямого внесения для производства сыра «Тильзитер» с низкой температурой второго нагревания
</w:t>
            </w:r>
            <w:br/>
            <w:r>
              <w:rPr/>
              <w:t xml:space="preserve">7.2 – 7.3 Глубокозамороженная   добавочные заквасочные культуры прямого внесения для производства сыра «Тильзитер»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1 000 т,</w:t>
            </w:r>
            <w:br/>
            <w:r>
              <w:rPr/>
              <w:t xml:space="preserve">643,188.00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2025-1296721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концентратов (премиксов) для поросят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"Гомельагрокомплект"
</w:t>
            </w:r>
            <w:br/>
            <w:r>
              <w:rPr/>
              <w:t xml:space="preserve">Республика Беларусь, Гомельская обл., аг. Еремино, 247016, ул. Сурганова, 14
</w:t>
            </w:r>
            <w:br/>
            <w:r>
              <w:rPr/>
              <w:t xml:space="preserve">  491521647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Чуешов Антон Николаевич, +375 232 941591, a-chueshov@mail.ru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прилагаемым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нарочно или заказной почтой с уведомлением о вручении по адресу: а.г. Еремино, Сурганова, 14, индекс 247016, Гомельского р-на Гомельской области до 10:00 часов  24.12.2025 г.
</w:t>
            </w:r>
            <w:br/>
            <w:r>
              <w:rPr/>
              <w:t xml:space="preserve">Конкурсное предложение оформляется в письменном виде в запечатанном конверте с пометкой «Не вскрывать. Конкурс. «Премиксы».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нарочно или заказной почтой с уведомлением о вручении по адресу: а.г. Еремино, Сурганова, 14, индекс 247016, Гомельского р-на Гомельской области до 10:00 часов  24.12.2025 г.
</w:t>
            </w:r>
            <w:br/>
            <w:r>
              <w:rPr/>
              <w:t xml:space="preserve">Конкурсное предложение оформляется в письменном виде в запечатанном конверте с пометкой «Не вскрывать. Конкурс. «Премиксы».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Концентрат для поросят от 12 до 20 кг</w:t>
            </w:r>
          </w:p>
        </w:tc>
        <w:tc>
          <w:tcPr>
            <w:tcW w:w="5100" w:type="dxa"/>
            <w:shd w:val="clear" w:fill="fdf5e8"/>
            <w:noWrap/>
          </w:tcPr>
          <w:p>
            <w:pPr>
              <w:ind w:left="113.47199999999999" w:right="113.47199999999999" w:firstLine="0"/>
              <w:spacing w:before="120" w:after="120"/>
            </w:pPr>
            <w:r>
              <w:rPr/>
              <w:t xml:space="preserve">173 т,</w:t>
            </w:r>
            <w:br/>
            <w:r>
              <w:rPr/>
              <w:t xml:space="preserve">1,643,500.00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Кореневское шоссе, 4, филиал «Новобелицкий КХП» ОАО «Гомельхлебопродукт».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Концентрат для поросят от 20 до 35 кг</w:t>
            </w:r>
          </w:p>
        </w:tc>
        <w:tc>
          <w:tcPr>
            <w:tcW w:w="5100" w:type="dxa"/>
            <w:shd w:val="clear" w:fill="fdf5e8"/>
            <w:noWrap/>
          </w:tcPr>
          <w:p>
            <w:pPr>
              <w:ind w:left="113.47199999999999" w:right="113.47199999999999" w:firstLine="0"/>
              <w:spacing w:before="120" w:after="120"/>
            </w:pPr>
            <w:r>
              <w:rPr/>
              <w:t xml:space="preserve">276 т,</w:t>
            </w:r>
            <w:br/>
            <w:r>
              <w:rPr/>
              <w:t xml:space="preserve">2,263,200.00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Кореневское шоссе, 4, филиал «Новобелицкий КХП» ОАО «Гомельхлебопродукт».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10.91.10.810</w:t>
            </w:r>
          </w:p>
        </w:tc>
      </w:tr>
    </w:tbl>
    <w:p/>
    <w:p>
      <w:pPr>
        <w:ind w:left="113.47199999999999" w:right="113.47199999999999" w:firstLine="0"/>
        <w:spacing w:before="120" w:after="120"/>
      </w:pPr>
      <w:r>
        <w:rPr>
          <w:b w:val="1"/>
          <w:bCs w:val="1"/>
        </w:rPr>
        <w:t xml:space="preserve">Процедура закупки № 2025-1296753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кукуруза, пшеница фуражная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качественные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запросу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16.00 часов 20 декабря 2025 на электронную почту akd.ekendysh@yandex.by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кукуруза фуражная ГОСТ 13634, в количестве 10 000 тонн, период поставки февраль-март 2026г., максимальная стоимость 360.00 бел рублей за 1 тонну без НДС с доставкой на склад Покупателя</w:t>
            </w:r>
          </w:p>
        </w:tc>
        <w:tc>
          <w:tcPr>
            <w:tcW w:w="5100" w:type="dxa"/>
            <w:shd w:val="clear" w:fill="fdf5e8"/>
            <w:noWrap/>
          </w:tcPr>
          <w:p>
            <w:pPr>
              <w:ind w:left="113.47199999999999" w:right="113.47199999999999" w:firstLine="0"/>
              <w:spacing w:before="120" w:after="120"/>
            </w:pPr>
            <w:r>
              <w:rPr/>
              <w:t xml:space="preserve">10 000 т,</w:t>
            </w:r>
            <w:br/>
            <w:r>
              <w:rPr/>
              <w:t xml:space="preserve">3,960,000.00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товаров: склад Заказчика: ОАО «Агрокомбинат «Дзержинский», филиал «Негорельский КХП», пос. Энергетиков, Дзержинского района, Минской области;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пшеница фуражная ГОСТ 9353, СТБ 1153, в количестве 10 000 тонн, период поставки февраль-март 2026г., максимальная стоимость 345.00 бел рублей за 1 тонну без НДС с доставкой на склад Покупателя</w:t>
            </w:r>
          </w:p>
        </w:tc>
        <w:tc>
          <w:tcPr>
            <w:tcW w:w="5100" w:type="dxa"/>
            <w:shd w:val="clear" w:fill="fdf5e8"/>
            <w:noWrap/>
          </w:tcPr>
          <w:p>
            <w:pPr>
              <w:ind w:left="113.47199999999999" w:right="113.47199999999999" w:firstLine="0"/>
              <w:spacing w:before="120" w:after="120"/>
            </w:pPr>
            <w:r>
              <w:rPr/>
              <w:t xml:space="preserve">10 000 т,</w:t>
            </w:r>
            <w:br/>
            <w:r>
              <w:rPr/>
              <w:t xml:space="preserve">3,795,000.00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товаров: склад Заказчика: ОАО «Агрокомбинат «Дзержинский», филиал «Негорельский КХП», пос. Энергетиков, Дзержинского района, Минской области;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01.11.12</w:t>
            </w:r>
          </w:p>
        </w:tc>
      </w:tr>
    </w:tbl>
    <w:p/>
    <w:p>
      <w:pPr>
        <w:ind w:left="113.47199999999999" w:right="113.47199999999999" w:firstLine="0"/>
        <w:spacing w:before="120" w:after="120"/>
      </w:pPr>
      <w:r>
        <w:rPr>
          <w:b w:val="1"/>
          <w:bCs w:val="1"/>
        </w:rPr>
        <w:t xml:space="preserve">Процедура закупки № 2025-1294662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Цветы / семена / саженцы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Семена гибридов кукурузы поколения F1  для весеннего сева 2026 года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 +375 17 215 17 59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«Василишки»
</w:t>
            </w:r>
            <w:br/>
            <w:r>
              <w:rPr/>
              <w:t xml:space="preserve">231522, Гродненская область, Щучинский район,
</w:t>
            </w:r>
            <w:br/>
            <w:r>
              <w:rPr/>
              <w:t xml:space="preserve">аг. Василишки, ул. Советская, д.30
</w:t>
            </w:r>
            <w:br/>
            <w:r>
              <w:rPr/>
              <w:t xml:space="preserve">500000242
</w:t>
            </w:r>
            <w:br/>
            <w:r>
              <w:rPr/>
              <w:t xml:space="preserve">vasilishki@udp.gov.by
</w:t>
            </w:r>
            <w:br/>
            <w:r>
              <w:rPr/>
              <w:t xml:space="preserve">Открытое акционерное общество «Пинский мясокомбинат» филиал «Невель»
</w:t>
            </w:r>
            <w:br/>
            <w:r>
              <w:rPr/>
              <w:t xml:space="preserve">225723 Брестская область, Пинский район, а.г. Жидче, ул. Школьная, д.2а
</w:t>
            </w:r>
            <w:br/>
            <w:r>
              <w:rPr/>
              <w:t xml:space="preserve">201006568
</w:t>
            </w:r>
            <w:br/>
            <w:r>
              <w:rPr/>
              <w:t xml:space="preserve">f.nevel@pikant.by
</w:t>
            </w:r>
            <w:br/>
            <w:r>
              <w:rPr/>
              <w:t xml:space="preserve">Государственнре предприятие «Восход»
</w:t>
            </w:r>
            <w:br/>
            <w:r>
              <w:rPr/>
              <w:t xml:space="preserve">223011, Минская область, Минский район, аг. Атолино, 
</w:t>
            </w:r>
            <w:br/>
            <w:r>
              <w:rPr/>
              <w:t xml:space="preserve">ул. Центральная, 1
</w:t>
            </w:r>
            <w:br/>
            <w:r>
              <w:rPr/>
              <w:t xml:space="preserve">692129406
</w:t>
            </w:r>
            <w:br/>
            <w:r>
              <w:rPr/>
              <w:t xml:space="preserve">aevosxod@udp.gov.by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ОАО «Василишки» 
</w:t>
            </w:r>
            <w:br/>
            <w:r>
              <w:rPr/>
              <w:t xml:space="preserve">Павлюкевич Инна Ивановна, ведущий агроном по семеноводству, +375 29 332 29 86
</w:t>
            </w:r>
            <w:br/>
            <w:r>
              <w:rPr/>
              <w:t xml:space="preserve">Открытое акционерное общество «Пинский мясокомбинат» филиал «Невель» 
</w:t>
            </w:r>
            <w:br/>
            <w:r>
              <w:rPr/>
              <w:t xml:space="preserve">Мартысюк Вячеслав Сергеевич, агроном +375 33 314 27 10
</w:t>
            </w:r>
            <w:br/>
            <w:r>
              <w:rPr/>
              <w:t xml:space="preserve">Государственное предприятие «Восход»
</w:t>
            </w:r>
            <w:br/>
            <w:r>
              <w:rPr/>
              <w:t xml:space="preserve">Минько Максим Иванович, агроном +375 29 830 82 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14-00 29.12.2025,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2025-1294662 по закупке: «Семена гибридов сахарной свеклы для весеннего сева 2026 года в интересах ОАО «Василишки». Не вскрывать до 14:00 29.12.2025»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СИ Талисман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360 ед.,</w:t>
            </w:r>
            <w:br/>
            <w:r>
              <w:rPr/>
              <w:t xml:space="preserve">137,500.00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Дельфин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360 ед.,</w:t>
            </w:r>
            <w:br/>
            <w:r>
              <w:rPr/>
              <w:t xml:space="preserve">191,800.00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Квалито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792 ед.,</w:t>
            </w:r>
            <w:br/>
            <w:r>
              <w:rPr/>
              <w:t xml:space="preserve">348,300.00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Шавокс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216 ед.,</w:t>
            </w:r>
            <w:br/>
            <w:r>
              <w:rPr/>
              <w:t xml:space="preserve">83,100.00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01.11.20.220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Мованна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936 ед.,</w:t>
            </w:r>
            <w:br/>
            <w:r>
              <w:rPr/>
              <w:t xml:space="preserve">375,600.00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Порумбень 230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936 ед.,</w:t>
            </w:r>
            <w:br/>
            <w:r>
              <w:rPr/>
              <w:t xml:space="preserve">174,300.00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Контенто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720 ед.,</w:t>
            </w:r>
            <w:br/>
            <w:r>
              <w:rPr/>
              <w:t xml:space="preserve">430,700.00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Пауэрпак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720 ед.,</w:t>
            </w:r>
            <w:br/>
            <w:r>
              <w:rPr/>
              <w:t xml:space="preserve">277,000.00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ДКС 3575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1 000 ед.,</w:t>
            </w:r>
            <w:br/>
            <w:r>
              <w:rPr/>
              <w:t xml:space="preserve">748,800.00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MTI 251 MRf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720 ед.,</w:t>
            </w:r>
            <w:br/>
            <w:r>
              <w:rPr/>
              <w:t xml:space="preserve">113,200.00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Семена гибридов кукурузы поколение F1 Саксофон либо аналог в интересах ОАО «Василишки»</w:t>
            </w:r>
          </w:p>
        </w:tc>
        <w:tc>
          <w:tcPr>
            <w:tcW w:w="5100" w:type="dxa"/>
            <w:shd w:val="clear" w:fill="fdf5e8"/>
            <w:noWrap/>
          </w:tcPr>
          <w:p>
            <w:pPr>
              <w:ind w:left="113.47199999999999" w:right="113.47199999999999" w:firstLine="0"/>
              <w:spacing w:before="120" w:after="120"/>
            </w:pPr>
            <w:r>
              <w:rPr/>
              <w:t xml:space="preserve">1 008 ед.,</w:t>
            </w:r>
            <w:br/>
            <w:r>
              <w:rPr/>
              <w:t xml:space="preserve">383,700.00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 Гродненская область, Щучинский район, пункт разгрузки д. Примаки либо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Семена гибридов кукурузы F1 СИ Феномен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220 ед.,</w:t>
            </w:r>
            <w:br/>
            <w:r>
              <w:rPr/>
              <w:t xml:space="preserve">169,800.00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Семена гибридов кукурузы  F1 МВ Краснодарский 194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58 т,</w:t>
            </w:r>
            <w:br/>
            <w:r>
              <w:rPr/>
              <w:t xml:space="preserve">127,300.00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Семена гибридов кукурузы  F1 СИ Хикари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110 ед.,</w:t>
            </w:r>
            <w:br/>
            <w:r>
              <w:rPr/>
              <w:t xml:space="preserve">87,100.00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Семена гибридов кукурузы  F1 Эмелин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270 ед.,</w:t>
            </w:r>
            <w:br/>
            <w:r>
              <w:rPr/>
              <w:t xml:space="preserve">102,100.00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Семена гибридов кукурузы  F1 Порумбень 221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135 ед.,</w:t>
            </w:r>
            <w:br/>
            <w:r>
              <w:rPr/>
              <w:t xml:space="preserve">26,000.00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Семена гибридов кукурузы  F1 Порумбень 243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135 ед.,</w:t>
            </w:r>
            <w:br/>
            <w:r>
              <w:rPr/>
              <w:t xml:space="preserve">26,000.00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Семена гибридов кукурузы  F1 ДКС 2972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110 ед.,</w:t>
            </w:r>
            <w:br/>
            <w:r>
              <w:rPr/>
              <w:t xml:space="preserve">64,550.00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Семена гибридов кукурузы  F1 ДКС 3527 либо аналог в интересах  ОАО «Пинский мясокомбинат» филиал «Невель»</w:t>
            </w:r>
          </w:p>
        </w:tc>
        <w:tc>
          <w:tcPr>
            <w:tcW w:w="5100" w:type="dxa"/>
            <w:shd w:val="clear" w:fill="fdf5e8"/>
            <w:noWrap/>
          </w:tcPr>
          <w:p>
            <w:pPr>
              <w:ind w:left="113.47199999999999" w:right="113.47199999999999" w:firstLine="0"/>
              <w:spacing w:before="120" w:after="120"/>
            </w:pPr>
            <w:r>
              <w:rPr/>
              <w:t xml:space="preserve">110 ед.,</w:t>
            </w:r>
            <w:br/>
            <w:r>
              <w:rPr/>
              <w:t xml:space="preserve">64,550.00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Брестская область, Пинский район, склад аг. Жидче центральный склад – весовая.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01.11.20.320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Семена гибридов кукурузы  F1 СИ Хикари либо аналог в интересах  ГП «Восход»</w:t>
            </w:r>
          </w:p>
        </w:tc>
        <w:tc>
          <w:tcPr>
            <w:tcW w:w="5100" w:type="dxa"/>
            <w:shd w:val="clear" w:fill="fdf5e8"/>
            <w:noWrap/>
          </w:tcPr>
          <w:p>
            <w:pPr>
              <w:ind w:left="113.47199999999999" w:right="113.47199999999999" w:firstLine="0"/>
              <w:spacing w:before="120" w:after="120"/>
            </w:pPr>
            <w:r>
              <w:rPr/>
              <w:t xml:space="preserve">200 ед.,</w:t>
            </w:r>
            <w:br/>
            <w:r>
              <w:rPr/>
              <w:t xml:space="preserve">107,800.00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15.03.2026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Автомобильный транспорт – Минский р-н, аг.Атолино, улица Центральная 1, государственного предприятия «Восход».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01.11.20.220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Семена гибридов кукурузы  F1 КС КИССМИ либо аналог в интересах  ГП «Восход»</w:t>
            </w:r>
          </w:p>
        </w:tc>
        <w:tc>
          <w:tcPr>
            <w:tcW w:w="5100" w:type="dxa"/>
            <w:shd w:val="clear" w:fill="fdf5e8"/>
            <w:noWrap/>
          </w:tcPr>
          <w:p>
            <w:pPr>
              <w:ind w:left="113.47199999999999" w:right="113.47199999999999" w:firstLine="0"/>
              <w:spacing w:before="120" w:after="120"/>
            </w:pPr>
            <w:r>
              <w:rPr/>
              <w:t xml:space="preserve">320 ед.,</w:t>
            </w:r>
            <w:br/>
            <w:r>
              <w:rPr/>
              <w:t xml:space="preserve">140,160.00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15.03.2026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Автомобильный транспорт – Минский р-н, аг.Атолино, улица Центральная 1, государственного предприятия «Восход».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01.11.20.220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Семена гибридов кукурузы  F1 МАС 075Б либо аналог в интересах  ГП «Восход»</w:t>
            </w:r>
          </w:p>
        </w:tc>
        <w:tc>
          <w:tcPr>
            <w:tcW w:w="5100" w:type="dxa"/>
            <w:shd w:val="clear" w:fill="fdf5e8"/>
            <w:noWrap/>
          </w:tcPr>
          <w:p>
            <w:pPr>
              <w:ind w:left="113.47199999999999" w:right="113.47199999999999" w:firstLine="0"/>
              <w:spacing w:before="120" w:after="120"/>
            </w:pPr>
            <w:r>
              <w:rPr/>
              <w:t xml:space="preserve">240 ед.,</w:t>
            </w:r>
            <w:br/>
            <w:r>
              <w:rPr/>
              <w:t xml:space="preserve">67,920.00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15.03.2026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Автомобильный транспорт – Минский р-н, аг.Атолино, улица Центральная 1, государственного предприятия «Восход».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01.11.20.220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Семена гибридов кукурузы  F1 МАС 16Б либо аналог в интересах  ГП «Восход»</w:t>
            </w:r>
          </w:p>
        </w:tc>
        <w:tc>
          <w:tcPr>
            <w:tcW w:w="5100" w:type="dxa"/>
            <w:shd w:val="clear" w:fill="fdf5e8"/>
            <w:noWrap/>
          </w:tcPr>
          <w:p>
            <w:pPr>
              <w:ind w:left="113.47199999999999" w:right="113.47199999999999" w:firstLine="0"/>
              <w:spacing w:before="120" w:after="120"/>
            </w:pPr>
            <w:r>
              <w:rPr/>
              <w:t xml:space="preserve">240 ед.,</w:t>
            </w:r>
            <w:br/>
            <w:r>
              <w:rPr/>
              <w:t xml:space="preserve">73,440.00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15.03.2026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Автомобильный транспорт – Минский р-н, аг.Атолино, улица Центральная 1, государственного предприятия «Восход».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01.11.20.220</w:t>
            </w:r>
          </w:p>
        </w:tc>
      </w:tr>
    </w:tbl>
    <w:p/>
    <w:p>
      <w:pPr>
        <w:ind w:left="113.47199999999999" w:right="113.47199999999999" w:firstLine="0"/>
        <w:spacing w:before="120" w:after="120"/>
      </w:pPr>
      <w:r>
        <w:rPr>
          <w:b w:val="1"/>
          <w:bCs w:val="1"/>
        </w:rPr>
        <w:t xml:space="preserve">Процедура закупки № 2025-1295427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Цветы / семена / саженцы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Семена гибридов кукурузы импортного производства для весеннего сева 2026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Луцевич Ольга Александровна,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(предложений) по: 22.12.2025 до 12:00
</w:t>
            </w:r>
            <w:br/>
            <w:r>
              <w:rPr/>
              <w:t xml:space="preserve">Вскрытие конвертов: 22.12.2025 в 14.10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 с предложением подписывается следующим образом:
</w:t>
            </w:r>
            <w:br/>
            <w:r>
              <w:rPr/>
              <w:t xml:space="preserve">Предложение: «Семена гибридов кукурузы импортного производства для весеннего сева 2026 года»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документации на закупку. Раздел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Амарок   
</w:t>
            </w:r>
            <w:br/>
            <w:r>
              <w:rPr/>
              <w:t xml:space="preserve">ФАО-220
</w:t>
            </w:r>
            <w:br/>
            <w:r>
              <w:rPr/>
              <w:t xml:space="preserve">или аналог</w:t>
            </w:r>
          </w:p>
        </w:tc>
        <w:tc>
          <w:tcPr>
            <w:tcW w:w="5100" w:type="dxa"/>
            <w:shd w:val="clear" w:fill="fdf5e8"/>
            <w:noWrap/>
          </w:tcPr>
          <w:p>
            <w:pPr>
              <w:ind w:left="113.47199999999999" w:right="113.47199999999999" w:firstLine="0"/>
              <w:spacing w:before="120" w:after="120"/>
            </w:pPr>
            <w:r>
              <w:rPr/>
              <w:t xml:space="preserve">580 ед.,</w:t>
            </w:r>
            <w:br/>
            <w:r>
              <w:rPr/>
              <w:t xml:space="preserve">195,038.41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Амарола 
</w:t>
            </w:r>
            <w:br/>
            <w:r>
              <w:rPr/>
              <w:t xml:space="preserve">ФАО-190
</w:t>
            </w:r>
            <w:br/>
            <w:r>
              <w:rPr/>
              <w:t xml:space="preserve">или аналог</w:t>
            </w:r>
          </w:p>
        </w:tc>
        <w:tc>
          <w:tcPr>
            <w:tcW w:w="5100" w:type="dxa"/>
            <w:shd w:val="clear" w:fill="fdf5e8"/>
            <w:noWrap/>
          </w:tcPr>
          <w:p>
            <w:pPr>
              <w:ind w:left="113.47199999999999" w:right="113.47199999999999" w:firstLine="0"/>
              <w:spacing w:before="120" w:after="120"/>
            </w:pPr>
            <w:r>
              <w:rPr/>
              <w:t xml:space="preserve">2 590 ед.,</w:t>
            </w:r>
            <w:br/>
            <w:r>
              <w:rPr/>
              <w:t xml:space="preserve">870,947.38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Амавит 
</w:t>
            </w:r>
            <w:br/>
            <w:r>
              <w:rPr/>
              <w:t xml:space="preserve">ФАО-180
</w:t>
            </w:r>
            <w:br/>
            <w:r>
              <w:rPr/>
              <w:t xml:space="preserve">или аналог</w:t>
            </w:r>
          </w:p>
        </w:tc>
        <w:tc>
          <w:tcPr>
            <w:tcW w:w="5100" w:type="dxa"/>
            <w:shd w:val="clear" w:fill="fdf5e8"/>
            <w:noWrap/>
          </w:tcPr>
          <w:p>
            <w:pPr>
              <w:ind w:left="113.47199999999999" w:right="113.47199999999999" w:firstLine="0"/>
              <w:spacing w:before="120" w:after="120"/>
            </w:pPr>
            <w:r>
              <w:rPr/>
              <w:t xml:space="preserve">2 270 ед.,</w:t>
            </w:r>
            <w:br/>
            <w:r>
              <w:rPr/>
              <w:t xml:space="preserve">763,339.98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Катарзис 
</w:t>
            </w:r>
            <w:br/>
            <w:r>
              <w:rPr/>
              <w:t xml:space="preserve">ФАО-210 
</w:t>
            </w:r>
            <w:br/>
            <w:r>
              <w:rPr/>
              <w:t xml:space="preserve">или аналог</w:t>
            </w:r>
          </w:p>
        </w:tc>
        <w:tc>
          <w:tcPr>
            <w:tcW w:w="5100" w:type="dxa"/>
            <w:shd w:val="clear" w:fill="fdf5e8"/>
            <w:noWrap/>
          </w:tcPr>
          <w:p>
            <w:pPr>
              <w:ind w:left="113.47199999999999" w:right="113.47199999999999" w:firstLine="0"/>
              <w:spacing w:before="120" w:after="120"/>
            </w:pPr>
            <w:r>
              <w:rPr/>
              <w:t xml:space="preserve">3 020 ед.,</w:t>
            </w:r>
            <w:br/>
            <w:r>
              <w:rPr/>
              <w:t xml:space="preserve">1,015,544.82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Эдитио     
</w:t>
            </w:r>
            <w:br/>
            <w:r>
              <w:rPr/>
              <w:t xml:space="preserve">ФАО-240     
</w:t>
            </w:r>
            <w:br/>
            <w:r>
              <w:rPr/>
              <w:t xml:space="preserve">или аналог</w:t>
            </w:r>
          </w:p>
        </w:tc>
        <w:tc>
          <w:tcPr>
            <w:tcW w:w="5100" w:type="dxa"/>
            <w:shd w:val="clear" w:fill="fdf5e8"/>
            <w:noWrap/>
          </w:tcPr>
          <w:p>
            <w:pPr>
              <w:ind w:left="113.47199999999999" w:right="113.47199999999999" w:firstLine="0"/>
              <w:spacing w:before="120" w:after="120"/>
            </w:pPr>
            <w:r>
              <w:rPr/>
              <w:t xml:space="preserve">960 ед.,</w:t>
            </w:r>
            <w:br/>
            <w:r>
              <w:rPr/>
              <w:t xml:space="preserve">322,822.20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Саламандра 
</w:t>
            </w:r>
            <w:br/>
            <w:r>
              <w:rPr/>
              <w:t xml:space="preserve">ФАО-210                  
</w:t>
            </w:r>
            <w:br/>
            <w:r>
              <w:rPr/>
              <w:t xml:space="preserve">или аналог</w:t>
            </w:r>
          </w:p>
        </w:tc>
        <w:tc>
          <w:tcPr>
            <w:tcW w:w="5100" w:type="dxa"/>
            <w:shd w:val="clear" w:fill="fdf5e8"/>
            <w:noWrap/>
          </w:tcPr>
          <w:p>
            <w:pPr>
              <w:ind w:left="113.47199999999999" w:right="113.47199999999999" w:firstLine="0"/>
              <w:spacing w:before="120" w:after="120"/>
            </w:pPr>
            <w:r>
              <w:rPr/>
              <w:t xml:space="preserve">400 ед.,</w:t>
            </w:r>
            <w:br/>
            <w:r>
              <w:rPr/>
              <w:t xml:space="preserve">134,509.25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Рикардинио 
</w:t>
            </w:r>
            <w:br/>
            <w:r>
              <w:rPr/>
              <w:t xml:space="preserve">ФАО-215                     
</w:t>
            </w:r>
            <w:br/>
            <w:r>
              <w:rPr/>
              <w:t xml:space="preserve">или аналог</w:t>
            </w:r>
          </w:p>
        </w:tc>
        <w:tc>
          <w:tcPr>
            <w:tcW w:w="5100" w:type="dxa"/>
            <w:shd w:val="clear" w:fill="fdf5e8"/>
            <w:noWrap/>
          </w:tcPr>
          <w:p>
            <w:pPr>
              <w:ind w:left="113.47199999999999" w:right="113.47199999999999" w:firstLine="0"/>
              <w:spacing w:before="120" w:after="120"/>
            </w:pPr>
            <w:r>
              <w:rPr/>
              <w:t xml:space="preserve">1 450 ед.,</w:t>
            </w:r>
            <w:br/>
            <w:r>
              <w:rPr/>
              <w:t xml:space="preserve">487,596.02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Родригес 
</w:t>
            </w:r>
            <w:br/>
            <w:r>
              <w:rPr/>
              <w:t xml:space="preserve">ФАО-180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ед.,</w:t>
            </w:r>
            <w:br/>
            <w:r>
              <w:rPr/>
              <w:t xml:space="preserve">67,254.62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Лионель 
</w:t>
            </w:r>
            <w:br/>
            <w:r>
              <w:rPr/>
              <w:t xml:space="preserve">ФАО-190                
</w:t>
            </w:r>
            <w:br/>
            <w:r>
              <w:rPr/>
              <w:t xml:space="preserve">или аналог</w:t>
            </w:r>
          </w:p>
        </w:tc>
        <w:tc>
          <w:tcPr>
            <w:tcW w:w="5100" w:type="dxa"/>
            <w:shd w:val="clear" w:fill="fdf5e8"/>
            <w:noWrap/>
          </w:tcPr>
          <w:p>
            <w:pPr>
              <w:ind w:left="113.47199999999999" w:right="113.47199999999999" w:firstLine="0"/>
              <w:spacing w:before="120" w:after="120"/>
            </w:pPr>
            <w:r>
              <w:rPr/>
              <w:t xml:space="preserve">1 650 ед.,</w:t>
            </w:r>
            <w:br/>
            <w:r>
              <w:rPr/>
              <w:t xml:space="preserve">554,850.65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
</w:t>
            </w:r>
            <w:br/>
            <w:r>
              <w:rPr/>
              <w:t xml:space="preserve">223610, ул. Тутаринова, 14, г. Слуцк,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01.11.20.420</w:t>
            </w:r>
          </w:p>
        </w:tc>
      </w:tr>
    </w:tbl>
    <w:p/>
    <w:p>
      <w:pPr>
        <w:ind w:left="113.47199999999999" w:right="113.47199999999999" w:firstLine="0"/>
        <w:spacing w:before="120" w:after="120"/>
      </w:pPr>
      <w:r>
        <w:rPr>
          <w:b w:val="1"/>
          <w:bCs w:val="1"/>
        </w:rPr>
        <w:t xml:space="preserve">Процедура закупки № 2025-1295762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Цветы / семена / саженцы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семян люцерны посевной (без оболочки) и изменчивой урожая 2024-2025г.г.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"Горецкий элеватор"
</w:t>
            </w:r>
            <w:br/>
            <w:r>
              <w:rPr/>
              <w:t xml:space="preserve">Республика Беларусь, Могилевская обл., г. Горки, 213410, ул. Мира, 56
</w:t>
            </w:r>
            <w:br/>
            <w:r>
              <w:rPr/>
              <w:t xml:space="preserve">  790261374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Усова Ольга Игоревна, 802233 77210, gorki-elevator@yandex.by, usova_elevator@mail.ru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https://icetrade.by/
</w:t>
            </w:r>
            <w:br/>
            <w:r>
              <w:rPr/>
              <w:t xml:space="preserve">до 11-00 часов «15» января 2026 года в прикрепленном к объявлению файле
</w:t>
            </w:r>
            <w:br/>
            <w:r>
              <w:rPr/>
              <w:t xml:space="preserve">либо по адресу: 213410 Могилевская обл. г. Горки, ул. Мира, 56.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11-00 часов «15» января 2026 года.
</w:t>
            </w:r>
            <w:br/>
            <w:r>
              <w:rPr/>
              <w:t xml:space="preserve">лично представителем участника или посредством пересылки по адресу:
</w:t>
            </w:r>
            <w:br/>
            <w:r>
              <w:rPr/>
              <w:t xml:space="preserve">213410 Могилевская обл. г. Горки, ул. Мира, 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Семена люцерны посевной</w:t>
            </w:r>
          </w:p>
        </w:tc>
        <w:tc>
          <w:tcPr>
            <w:tcW w:w="5100" w:type="dxa"/>
            <w:shd w:val="clear" w:fill="fdf5e8"/>
            <w:noWrap/>
          </w:tcPr>
          <w:p>
            <w:pPr>
              <w:ind w:left="113.47199999999999" w:right="113.47199999999999" w:firstLine="0"/>
              <w:spacing w:before="120" w:after="120"/>
            </w:pPr>
            <w:r>
              <w:rPr/>
              <w:t xml:space="preserve">70 т,</w:t>
            </w:r>
            <w:br/>
            <w:r>
              <w:rPr/>
              <w:t xml:space="preserve">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Могилевская обл. г. Горки, ул. Мира,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01.19.31.410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Семена люцерны изменчивой</w:t>
            </w:r>
          </w:p>
        </w:tc>
        <w:tc>
          <w:tcPr>
            <w:tcW w:w="5100" w:type="dxa"/>
            <w:shd w:val="clear" w:fill="fdf5e8"/>
            <w:noWrap/>
          </w:tcPr>
          <w:p>
            <w:pPr>
              <w:ind w:left="113.47199999999999" w:right="113.47199999999999" w:firstLine="0"/>
              <w:spacing w:before="120" w:after="120"/>
            </w:pPr>
            <w:r>
              <w:rPr/>
              <w:t xml:space="preserve">70 т,</w:t>
            </w:r>
            <w:br/>
            <w:r>
              <w:rPr/>
              <w:t xml:space="preserve">1,250,000.00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213410 Могилевская обл. г. Горки, ул. Мира,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01.19.31.410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2025-1296985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работ по благоустройству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по благоустройству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3,145,000.00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2025-1297005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объектах газоснабжения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"Могилевоблгаз"
</w:t>
            </w:r>
            <w:br/>
            <w:r>
              <w:rPr/>
              <w:t xml:space="preserve">Республика Беларусь, Могилевская обл., г. Могилев, 212030, ул. Габровская, 11
</w:t>
            </w:r>
            <w:br/>
            <w:r>
              <w:rPr/>
              <w:t xml:space="preserve">  700010367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Данилевич Дмитрий Александрович (начальник ОКС), 8(0222)763184, oks4@mogilev.gas.by; Иванов Андрей Михайлович (инженер ОКС - секретарь), 8(0222)763184, ivanovam@mogilev.gas.by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необходимо представить до 14-45 часов 30.12.2025 г. по адресу: г. Могилев, ул.Габровская, 11, приемная руководителя 2 этаж. Предложения, представленные после указанного времени, к рассмотрению не допускаются.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дата и время вскрытия конвертов с предложениями: в 15-00 30.12.2025 г. в РУП «Могилевоблгаз», по адресу: г. Могилев, ул.Габровская, 11, актовый зал (4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газопровода высокого давления и ШРП для микрорайона жилой застройки в границах ул.Рогачевской, ул.Жлобинской, ул.Керамичной в г.Бобруйске. 2-я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817,274.50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03.06.2026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Рогачевская, ул. Жлобинская, ул. Керамичная в г. 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Возведение газопровода высокого давления и ШРП для микрорайона жилой застройки в границах ул.Рогачевской, ул.Жлобинской, ул.Керамичной в г.Бобруйске. 3-я очередь строительства</w:t>
            </w:r>
          </w:p>
        </w:tc>
        <w:tc>
          <w:tcPr>
            <w:tcW w:w="5100" w:type="dxa"/>
            <w:shd w:val="clear" w:fill="fdf5e8"/>
            <w:noWrap/>
          </w:tcPr>
          <w:p>
            <w:pPr>
              <w:ind w:left="113.47199999999999" w:right="113.47199999999999" w:firstLine="0"/>
              <w:spacing w:before="120" w:after="120"/>
            </w:pPr>
            <w:r>
              <w:rPr/>
              <w:t xml:space="preserve">1 ед.,</w:t>
            </w:r>
            <w:br/>
            <w:r>
              <w:rPr/>
              <w:t xml:space="preserve">2,138,481.25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21.01.2026 по 20.06.2026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Рогачевская, ул. Жлобинская, ул. Керамичная в г. 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42.21.21.100</w:t>
            </w:r>
          </w:p>
        </w:tc>
      </w:tr>
    </w:tbl>
    <w:p/>
    <w:p>
      <w:pPr>
        <w:ind w:left="113.47199999999999" w:right="113.47199999999999" w:firstLine="0"/>
        <w:spacing w:before="120" w:after="120"/>
      </w:pPr>
      <w:r>
        <w:rPr>
          <w:b w:val="1"/>
          <w:bCs w:val="1"/>
        </w:rPr>
        <w:t xml:space="preserve">Процедура закупки № 2025-1295696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Арендодателя (-лей) строительной техники с экипажем на объектах строительства филиала «УМ-208» ОАО «СТРОЙТРЕСТ № 4» в пределах г.Минска и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sb@stroytrest4.by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Стельмашук Марина Леонидовна, +375 17 311 20 38.
</w:t>
            </w:r>
            <w:br/>
            <w:r>
              <w:rPr/>
              <w:t xml:space="preserve"> Секретарь комиссии: Иванюкович Светлана Владимировна, +375 17 311 20 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Аренда - Бульдозер (по типу Caterpiller D6K, Caterpiller D5N LGP) ширина отвала не менее Зм, мощность не менее 125 л.с.;</w:t>
            </w:r>
          </w:p>
        </w:tc>
        <w:tc>
          <w:tcPr>
            <w:tcW w:w="5100" w:type="dxa"/>
            <w:shd w:val="clear" w:fill="fdf5e8"/>
            <w:noWrap/>
          </w:tcPr>
          <w:p>
            <w:pPr>
              <w:ind w:left="113.47199999999999" w:right="113.47199999999999" w:firstLine="0"/>
              <w:spacing w:before="120" w:after="120"/>
            </w:pPr>
            <w:r>
              <w:rPr/>
              <w:t xml:space="preserve">1 ед.,</w:t>
            </w:r>
            <w:br/>
            <w:r>
              <w:rPr/>
              <w:t xml:space="preserve">216,000.00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Аренда-Виброкаток грунтовый весом от 12т</w:t>
            </w:r>
          </w:p>
        </w:tc>
        <w:tc>
          <w:tcPr>
            <w:tcW w:w="5100" w:type="dxa"/>
            <w:shd w:val="clear" w:fill="fdf5e8"/>
            <w:noWrap/>
          </w:tcPr>
          <w:p>
            <w:pPr>
              <w:ind w:left="113.47199999999999" w:right="113.47199999999999" w:firstLine="0"/>
              <w:spacing w:before="120" w:after="120"/>
            </w:pPr>
            <w:r>
              <w:rPr/>
              <w:t xml:space="preserve">1 ед.,</w:t>
            </w:r>
            <w:br/>
            <w:r>
              <w:rPr/>
              <w:t xml:space="preserve">138,000.00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Аренда - Самосвал грузоподъемностью 20т (от 3-х единиц);</w:t>
            </w:r>
          </w:p>
        </w:tc>
        <w:tc>
          <w:tcPr>
            <w:tcW w:w="5100" w:type="dxa"/>
            <w:shd w:val="clear" w:fill="fdf5e8"/>
            <w:noWrap/>
          </w:tcPr>
          <w:p>
            <w:pPr>
              <w:ind w:left="113.47199999999999" w:right="113.47199999999999" w:firstLine="0"/>
              <w:spacing w:before="120" w:after="120"/>
            </w:pPr>
            <w:r>
              <w:rPr/>
              <w:t xml:space="preserve">1 ед.,</w:t>
            </w:r>
            <w:br/>
            <w:r>
              <w:rPr/>
              <w:t xml:space="preserve">1,020,000.00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Аренда - Самосвал грузоподъемностью 30т (от 3-х единиц);</w:t>
            </w:r>
          </w:p>
        </w:tc>
        <w:tc>
          <w:tcPr>
            <w:tcW w:w="5100" w:type="dxa"/>
            <w:shd w:val="clear" w:fill="fdf5e8"/>
            <w:noWrap/>
          </w:tcPr>
          <w:p>
            <w:pPr>
              <w:ind w:left="113.47199999999999" w:right="113.47199999999999" w:firstLine="0"/>
              <w:spacing w:before="120" w:after="120"/>
            </w:pPr>
            <w:r>
              <w:rPr/>
              <w:t xml:space="preserve">1 ед.,</w:t>
            </w:r>
            <w:br/>
            <w:r>
              <w:rPr/>
              <w:t xml:space="preserve">1,380,000.00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Аренда - Фронтальный погрузчик (по типу Амкодор 332,342,352) в комплекте ковш не менее 1,9 м3, вилы;</w:t>
            </w:r>
          </w:p>
        </w:tc>
        <w:tc>
          <w:tcPr>
            <w:tcW w:w="5100" w:type="dxa"/>
            <w:shd w:val="clear" w:fill="fdf5e8"/>
            <w:noWrap/>
          </w:tcPr>
          <w:p>
            <w:pPr>
              <w:ind w:left="113.47199999999999" w:right="113.47199999999999" w:firstLine="0"/>
              <w:spacing w:before="120" w:after="120"/>
            </w:pPr>
            <w:r>
              <w:rPr/>
              <w:t xml:space="preserve">1 ед.,</w:t>
            </w:r>
            <w:br/>
            <w:r>
              <w:rPr/>
              <w:t xml:space="preserve">150,945.00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Аренда - Экскаватор гусеничный (ковш от 1,2 м3)</w:t>
            </w:r>
          </w:p>
        </w:tc>
        <w:tc>
          <w:tcPr>
            <w:tcW w:w="5100" w:type="dxa"/>
            <w:shd w:val="clear" w:fill="fdf5e8"/>
            <w:noWrap/>
          </w:tcPr>
          <w:p>
            <w:pPr>
              <w:ind w:left="113.47199999999999" w:right="113.47199999999999" w:firstLine="0"/>
              <w:spacing w:before="120" w:after="120"/>
            </w:pPr>
            <w:r>
              <w:rPr/>
              <w:t xml:space="preserve">1 ед.,</w:t>
            </w:r>
            <w:br/>
            <w:r>
              <w:rPr/>
              <w:t xml:space="preserve">276,000.00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Аренда - - Экскаватор полноповоротный на пневмоколесном ходу (ковш 0,8 м3)</w:t>
            </w:r>
          </w:p>
        </w:tc>
        <w:tc>
          <w:tcPr>
            <w:tcW w:w="5100" w:type="dxa"/>
            <w:shd w:val="clear" w:fill="fdf5e8"/>
            <w:noWrap/>
          </w:tcPr>
          <w:p>
            <w:pPr>
              <w:ind w:left="113.47199999999999" w:right="113.47199999999999" w:firstLine="0"/>
              <w:spacing w:before="120" w:after="120"/>
            </w:pPr>
            <w:r>
              <w:rPr/>
              <w:t xml:space="preserve">1 ед.,</w:t>
            </w:r>
            <w:br/>
            <w:r>
              <w:rPr/>
              <w:t xml:space="preserve">276,000.00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Аренда - Экскаватор-погрузчик (по типу JCB3CX, MST) с ковшом от 1,1 м3 передний, задний от 0,26 м3, в комплекте вилы.</w:t>
            </w:r>
          </w:p>
        </w:tc>
        <w:tc>
          <w:tcPr>
            <w:tcW w:w="5100" w:type="dxa"/>
            <w:shd w:val="clear" w:fill="fdf5e8"/>
            <w:noWrap/>
          </w:tcPr>
          <w:p>
            <w:pPr>
              <w:ind w:left="113.47199999999999" w:right="113.47199999999999" w:firstLine="0"/>
              <w:spacing w:before="120" w:after="120"/>
            </w:pPr>
            <w:r>
              <w:rPr/>
              <w:t xml:space="preserve">1 ед.,</w:t>
            </w:r>
            <w:br/>
            <w:r>
              <w:rPr/>
              <w:t xml:space="preserve">260,000.00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Аренда - - Мини-погрузчик грузоподъемностью не менее 1т, наличие вил, ширина машины с шинами -1680 мм, высота машины - 2065 мм.</w:t>
            </w:r>
          </w:p>
        </w:tc>
        <w:tc>
          <w:tcPr>
            <w:tcW w:w="5100" w:type="dxa"/>
            <w:shd w:val="clear" w:fill="fdf5e8"/>
            <w:noWrap/>
          </w:tcPr>
          <w:p>
            <w:pPr>
              <w:ind w:left="113.47199999999999" w:right="113.47199999999999" w:firstLine="0"/>
              <w:spacing w:before="120" w:after="120"/>
            </w:pPr>
            <w:r>
              <w:rPr/>
              <w:t xml:space="preserve">1 ед.,</w:t>
            </w:r>
            <w:br/>
            <w:r>
              <w:rPr/>
              <w:t xml:space="preserve">39,095.00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Аренда - Мини-экскаватор, глубина копания не менее 2,5м, наличие ковшей - 25,30,40,60,120 см, гидробура - 20,30,40 см.</w:t>
            </w:r>
          </w:p>
        </w:tc>
        <w:tc>
          <w:tcPr>
            <w:tcW w:w="5100" w:type="dxa"/>
            <w:shd w:val="clear" w:fill="fdf5e8"/>
            <w:noWrap/>
          </w:tcPr>
          <w:p>
            <w:pPr>
              <w:ind w:left="113.47199999999999" w:right="113.47199999999999" w:firstLine="0"/>
              <w:spacing w:before="120" w:after="120"/>
            </w:pPr>
            <w:r>
              <w:rPr/>
              <w:t xml:space="preserve">1 ед.,</w:t>
            </w:r>
            <w:br/>
            <w:r>
              <w:rPr/>
              <w:t xml:space="preserve">37,775.00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bl>
    <w:p/>
    <w:p>
      <w:pPr>
        <w:ind w:left="113.47199999999999" w:right="113.47199999999999" w:firstLine="0"/>
        <w:spacing w:before="120" w:after="120"/>
      </w:pPr>
      <w:r>
        <w:rPr>
          <w:b w:val="1"/>
          <w:bCs w:val="1"/>
        </w:rPr>
        <w:t xml:space="preserve">Процедура закупки № 2025-1295904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СИСТЕМЫ СВЯЗИ И ПЕРЕДАЧИ ДАННЫХ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Ольга Анатольевна +375447530517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w:t>
            </w:r>
            <w:br/>
            <w:r>
              <w:rPr/>
              <w:t xml:space="preserve">пп	№ 
</w:t>
            </w:r>
            <w:br/>
            <w:r>
              <w:rPr/>
              <w:t xml:space="preserve">по сме-те	№ 
</w:t>
            </w:r>
            <w:br/>
            <w:r>
              <w:rPr/>
              <w:t xml:space="preserve">по проекту	Наименование оборудования	Едини-ца из-мерения	Количе-ство
</w:t>
            </w:r>
            <w:br/>
            <w:r>
              <w:rPr/>
              <w:t xml:space="preserve">1.416.СИСТЕМУ СВЯЗИ И ПЕРЕДАЧИ ДАННЫХ (ЧЕРТЕЖИ 22006/2-1-ССПД) ИНВ.N135518
</w:t>
            </w:r>
            <w:br/>
            <w:r>
              <w:rPr/>
              <w:t xml:space="preserve">1.		4	162-УПАТС     	ТЕЛЕФОННАЯ СТАНЦИЯ	КОМПЛ	1
</w:t>
            </w:r>
            <w:br/>
            <w:r>
              <w:rPr/>
              <w:t xml:space="preserve">2.		7	6203-26102-Г  	ТЕЛЕФОННЫЙ  IP-АППАРАТ ДЛЯ СОТРУДНИКОВ	ШТ	81
</w:t>
            </w:r>
            <w:br/>
            <w:r>
              <w:rPr/>
              <w:t xml:space="preserve">3.		8	6203-26103-Г  	ТЕЛЕФОННЫЙ  IP-АППАРАТ ДЛЯ РУКОВОДИТЕЛЕЙ	ШТ	8
</w:t>
            </w:r>
            <w:br/>
            <w:r>
              <w:rPr/>
              <w:t xml:space="preserve">4.		10	1602-26104-Г  	ТЕЛЕФОННЫЙ АДАПТЕР VOLP ШЛЮЗ	ШТ	4
</w:t>
            </w:r>
            <w:br/>
            <w:r>
              <w:rPr/>
              <w:t xml:space="preserve">5.		11	162-С         	СЕРВЕР ВИРТУАЛИЗАЦИИ ДЛЯ РАБОТЫ ПРИКЛАДНЫХ ПРО-ГРАММ И ПРИЛОЖЕНИЙ (КОМПЛЕКТНО)	КОМПЛ	3
</w:t>
            </w:r>
            <w:br/>
            <w:r>
              <w:rPr/>
              <w:t xml:space="preserve">6.		13	1621-6        	ОПЕРАЦИОННАЯ СИСТЕМА Windows Server 2022 Standard (16 core) - MultiLang (not preinstalled), Windows Server 2022 Standard Additional License (16 core) (No Media/Key) (POS Only)	ШТ	6
</w:t>
            </w:r>
            <w:br/>
            <w:r>
              <w:rPr/>
              <w:t xml:space="preserve">7.		14	1621-7        	ПО СИСТЕМЫ ВИРТУАЛИЗАЦИИ ZStack Cloud 4.0-Standard-x86-perpetual CPU	ШТ	6
</w:t>
            </w:r>
            <w:br/>
            <w:r>
              <w:rPr/>
              <w:t xml:space="preserve">8.		15	1602-26106-Г  	СИСТЕМА ХРАНЕНИЯ ДАННЫХ	КОМПЛ	1
</w:t>
            </w:r>
            <w:br/>
            <w:r>
              <w:rPr/>
              <w:t xml:space="preserve">9.		18	1602-26107-Г  	СИСТЕМА РЕЗЕРВНОГО КОПИРОВАНИЯ	КОМПЛ	1
</w:t>
            </w:r>
            <w:br/>
            <w:r>
              <w:rPr/>
              <w:t xml:space="preserve">10.		21	1621-10       	ПО РЕЗЕРВНОГО КОПИРОВАНИЯ Perpetual License - Per Socket - Standard Edition - VM Backup Module	ШТ	6
</w:t>
            </w:r>
            <w:br/>
            <w:r>
              <w:rPr/>
              <w:t xml:space="preserve">11.		22	1602-26108-Г  	КОММУТАТОР УРОВНЯ ЯДРА (48 ПОРТОВ)	ШТ	2
</w:t>
            </w:r>
            <w:br/>
            <w:r>
              <w:rPr/>
              <w:t xml:space="preserve">12.		23	1602-26109-Г  	КОММУТАТОР УРОВНЯ ДОСТУПА (48 ПОРТОВ)	ШТ	8
</w:t>
            </w:r>
            <w:br/>
            <w:r>
              <w:rPr/>
              <w:t xml:space="preserve">13.		25	1602-26110-Г  	ТРАНСИВЕР	ШТ	16
</w:t>
            </w:r>
            <w:br/>
            <w:r>
              <w:rPr/>
              <w:t xml:space="preserve">14.		27	1602-26111-Г  	ТОЧКА ДОСТУПА БЕСПРОВОДНОЙ СЕТИ WI-FI	ШТ	31
</w:t>
            </w:r>
            <w:br/>
            <w:r>
              <w:rPr/>
              <w:t xml:space="preserve">15.		29	1602-26112-Г  	УСТРОЙСТВО МЕЖСЕТЕВОГО ЭКРАНИРОВАНИЯ	ШТ	2
</w:t>
            </w:r>
            <w:br/>
            <w:r>
              <w:rPr/>
              <w:t xml:space="preserve">16.		31	1602-26113-Г  	СИСТЕМА СЕТЕВОГО УПРАВЛЕНИЯ	КОМПЛ	1
</w:t>
            </w:r>
            <w:br/>
            <w:r>
              <w:rPr/>
              <w:t xml:space="preserve">17.		33	1621-17       	МОДУЛЬ ПОДКЛЮЧЕНИЯ К ВНЕШНИМ СЕТЯМ	КОМПЛ	1
</w:t>
            </w:r>
            <w:br/>
            <w:r>
              <w:rPr/>
              <w:t xml:space="preserve">18.		35	1602-26115-Г  	ИБП	КОМПЛ	1
</w:t>
            </w:r>
            <w:br/>
            <w:r>
              <w:rPr/>
              <w:t xml:space="preserve">19.		37	1602-26116-Г  	СИЛОВОЙ МОДУЛЬ ЭЛЕКТРОПИТАНИЯ ДЛЯ ИБП	ШТ	3
</w:t>
            </w:r>
            <w:br/>
            <w:r>
              <w:rPr/>
              <w:t xml:space="preserve">20.		38	1602-26117-Г  	МОДУЛЬ ДЛЯ АВТОНОМНОЙ РАБОТЫ ИБП	ШТ	4
</w:t>
            </w:r>
            <w:br/>
            <w:r>
              <w:rPr/>
              <w:t xml:space="preserve">21.		39	1621-21       	МОДУЛЬ РАСПРЕДЕЛЕНИЯ ЭЛЕКТРОПИТАНИЯ НА УРОВНЕ ШКАФА NTSS Metered, 1Ф32А, 7.4КВТ, 2 АВТОМАТИЧЕСКИХ ВЫ-КЛЮЧАТЕЛЯ, (36)С13, (6)С19, 3М КАБЕЛЬ С ВИЛКОЙ IEC 60309	ШТ	6
</w:t>
            </w:r>
            <w:br/>
            <w:r>
              <w:rPr/>
              <w:t xml:space="preserve">22.		40	1621-22       	МОДУЛЬ РАСПРЕДЕЛЕНИЯ ЭЛЕКТРОПИТАНИЯ НА УРОВНЕ ШКАФА NTSS Metered, 1Ф16А, 3.7КВТ, 1 АВТ, (18)С13, (2)С19, 3М КАБ, ВИЛ.IEC 309	ШТ	2
</w:t>
            </w:r>
            <w:br/>
            <w:r>
              <w:rPr/>
              <w:t xml:space="preserve">23.		41	1602-26118-Г  	ИСТОЧНИК БЕСПЕРЕБОЙНОГО ПИТАНИЯ	ШТ	1
</w:t>
            </w:r>
            <w:br/>
            <w:r>
              <w:rPr/>
              <w:t xml:space="preserve">24.		43	1621-24       	ПРЕЦИЗИОННЫЙ КОНДИЦИОНЕР ВНУТРИРЯДНЫЙ.	КОМПЛ	2
</w:t>
            </w:r>
            <w:br/>
            <w:r>
              <w:rPr/>
              <w:t xml:space="preserve">25.		45	1621-25       	СЕРВЕР СИСТЕМЫ МОНИТОРИНГА.	КОМПЛ	1
</w:t>
            </w:r>
            <w:br/>
            <w:r>
              <w:rPr/>
              <w:t xml:space="preserve">26.		47	1621-26       	КОНТРОЛЛЕР СИСТЕМЫ МОНИТОРИНГА ЛАБСОЛЮТ: SmartSite FCЫ	КОМПЛ	2
</w:t>
            </w:r>
            <w:br/>
            <w:r>
              <w:rPr/>
              <w:t xml:space="preserve">27.		49	1621-27       	ДАТЧИК ТЕМПЕРАТУРЫ/ВЛАЖНОСТИ СОВМЕЩЕННЫЙ	ШТ	5
</w:t>
            </w:r>
            <w:br/>
            <w:r>
              <w:rPr/>
              <w:t xml:space="preserve">28.		51	1621-28       	ПРОВОДНОЙ ДАТЧИК ПРОТЕЧКИ	ШТ	5
</w:t>
            </w:r>
            <w:br/>
            <w:r>
              <w:rPr/>
              <w:t xml:space="preserve">29.		53	1621-29       	СИСТЕМА ЦЕНТРАЛИЗОВАННОГО МОНИТОРИНГА И УПРАВЛЕ-НИЯ ОКРУЖАЮЩЕЙ СРЕДОЙ	КОМПЛ	1
</w:t>
            </w:r>
            <w:br/>
            <w:r>
              <w:rPr/>
              <w:t xml:space="preserve">30.		55	1621-30       	ШКАФ НАПОЛЬНЫЙ СЕРВЕРНЫЙ NTSS ПРОЦОД DS 42U 600Х1070ММ	КОМПЛ	3
</w:t>
            </w:r>
            <w:br/>
            <w:r>
              <w:rPr/>
              <w:t xml:space="preserve">31.		56	1621-31       	ШКАФ НАПОЛЬНЫЙ СЕРВЕРНЫЙ NTSS ПРОЦОД DS 42U 750Х1070ММ	КОМПЛ	1
</w:t>
            </w:r>
            <w:br/>
            <w:r>
              <w:rPr/>
              <w:t xml:space="preserve">32.		57	1621-32       	ШКАФ НАПОЛЬНЫЙ УНИВЕРСАЛЬНЫЙ СЕРВЕРНЫЙ NTSS R 42U 600Х1000ММ	КОМПЛ	1
</w:t>
            </w:r>
            <w:br/>
            <w:r>
              <w:rPr/>
              <w:t xml:space="preserve">33.		58	1621-33       	ШКАФ НАПОЛЬНЫЙ УНИВЕРСАЛЬНЫЙ СЕРВЕРНЫЙ NTSS R 42U 800Х1000ММ,	КОМПЛ	1
</w:t>
            </w:r>
            <w:br/>
            <w:r>
              <w:rPr/>
              <w:t xml:space="preserve">34.		67	1621-39       	МОДУЛЬ ВЕНТИЛЯТОРНЫЙ NTSS ПОТОЛОЧНЫЙ ДЛЯ ШКАФОВ СЕРИИ R ГЛУБИНОЙ 1000ММ НА 6 ЭЛЕМЕНТОВ ПОТОЛОЧНЫЙ БЕЗ ТЕРМОСТАТА, СЕРЫЙ RAL 7035	ШТ	2
</w:t>
            </w:r>
            <w:br/>
            <w:r>
              <w:rPr/>
              <w:t xml:space="preserve">35.		69	1621-40       	ТЕРМОСТАТ РЕГУЛИРУЕМЫЙ NTSS, КРЕПЛЕНИЕ НА 19, НОР-МАЛЬНО-РАЗОМКНУТЫЙ (0...+60РC) УПРАВЛЕНИЕ ВКЛЮЧЕНИ-ЕМ/ВЫКЛЮЧЕНИЕМ МОДУЛЕЙ ВЕНТИЛЯТОРОВ	ШТ	2
</w:t>
            </w:r>
            <w:br/>
            <w:r>
              <w:rPr/>
              <w:t xml:space="preserve">36.		71	1621-41       	КАБЕЛЬ ПРЯМОГО ПОДКЛЮЧЕНИЯ SFP+, 10G, Нigh Speed Direct-attach Cables, 3m	ШТ	18
</w:t>
            </w:r>
            <w:br/>
            <w:r>
              <w:rPr/>
              <w:t xml:space="preserve">37.		77	1621-44       	ШНУР ПИТАНИЯ С ЗАЗЕМЛЕНИЕМ IEC 60320 C13/IEC 60320 C14, 10А/250В (3x1,0), ДЛИНА 1,8 М.	ШТ	8
</w:t>
            </w:r>
            <w:br/>
            <w:r>
              <w:rPr/>
              <w:t xml:space="preserve">38.		131	1602-1-Г      	ПАТЧ-КОРД, L=1М	ШТ	305
</w:t>
            </w:r>
            <w:br/>
            <w:r>
              <w:rPr/>
              <w:t xml:space="preserve">39.		132	1602-2-Г      	ПАТЧ-КОРД, L=2М	ШТ	305
</w:t>
            </w:r>
            <w:br/>
            <w:r>
              <w:rPr/>
              <w:t xml:space="preserve">40.		133	1602-3-Г      	ПАТЧ-КОРД, L=3М	ШТ	25
</w:t>
            </w:r>
            <w:br/>
            <w:r>
              <w:rPr/>
              <w:t xml:space="preserve">41.		134	1602-5-Г      	ПАТЧ-КОРД, L=5М	ШТ	14
</w:t>
            </w:r>
            <w:br/>
            <w:r>
              <w:rPr/>
              <w:t xml:space="preserve">42.		135	1602-1636-Г   	ПАТЧ-КОРД LC -LC  ДУПЛЕКС,  L=2,0	ШТ	22
</w:t>
            </w:r>
            <w:br/>
            <w:r>
              <w:rPr/>
              <w:t xml:space="preserve">43.		157	1602-22108-Г  	УКВ-РАДИОПРИЕМНИК МЭТА-212	ШТ	5
</w:t>
            </w:r>
            <w:br/>
            <w:r>
              <w:rPr/>
              <w:t xml:space="preserve">44.		158	1622-1        	ТЕЛЕФОННАЯ СТАНЦИЯ	КОМПЛ	1
</w:t>
            </w:r>
            <w:br/>
            <w:r>
              <w:rPr/>
              <w:t xml:space="preserve">45.		161	6203-26102-Г  	ТЕЛЕФОННЫЙ  IP-АППАРАТ ДЛЯ СОТРУДНИКОВ	ШТ	30
</w:t>
            </w:r>
            <w:br/>
            <w:r>
              <w:rPr/>
              <w:t xml:space="preserve">46.		162	6203-26103-Г  	ТЕЛЕФОННЫЙ  IP-АППАРАТ ДЛЯ РУКОВОДИТЕЛЕЙ	ШТ	1
</w:t>
            </w:r>
            <w:br/>
            <w:r>
              <w:rPr/>
              <w:t xml:space="preserve">47.		164	1602-26104-Г  	ТЕЛЕФОННЫЙ АДАПТЕР VOLP ШЛЮЗ	ШТ	1
</w:t>
            </w:r>
            <w:br/>
            <w:r>
              <w:rPr/>
              <w:t xml:space="preserve">48.		165	162-С         	СЕРВЕР ВИРТУАЛИЗАЦИИ ДЛЯ РАБОТЫ ПРИКЛАДНЫХ ПРО-ГРАММ И ПРИЛОЖЕНИЙ (КОМПЛЕКТНО)	КОМПЛ	3
</w:t>
            </w:r>
            <w:br/>
            <w:r>
              <w:rPr/>
              <w:t xml:space="preserve">49.		167	1621-6        	ОПЕРАЦИОННАЯ СИСТЕМА Windows Server 2022 Standard (16 core) - MultiLang (not preinstalled), Windows Server 2022 Standard Additional License (16 core) (No Media/Key) (POS Only)	ШТ	6
</w:t>
            </w:r>
            <w:br/>
            <w:r>
              <w:rPr/>
              <w:t xml:space="preserve">50.		168	1621-7        	ПО СИСТЕМЫ ВИРТУАЛИЗАЦИИ ZStack Cloud 4.0-Standard-x86-perpetual CPU	ШТ	6
</w:t>
            </w:r>
            <w:br/>
            <w:r>
              <w:rPr/>
              <w:t xml:space="preserve">51.		169	1602-26106-Г  	СИСТЕМА ХРАНЕНИЯ ДАННЫХ	КОМПЛ	1
</w:t>
            </w:r>
            <w:br/>
            <w:r>
              <w:rPr/>
              <w:t xml:space="preserve">52.		172	1602-26107-Г  	СИСТЕМА РЕЗЕРВНОГО КОПИРОВАНИЯ	КОМПЛ	1
</w:t>
            </w:r>
            <w:br/>
            <w:r>
              <w:rPr/>
              <w:t xml:space="preserve">53.		175	1621-10       	ПО РЕЗЕРВНОГО КОПИРОВАНИЯ Perpetual License - Per Socket - Standard Edition - VM Backup Module	ШТ	6
</w:t>
            </w:r>
            <w:br/>
            <w:r>
              <w:rPr/>
              <w:t xml:space="preserve">54.		176	1602-26108-Г  	КОММУТАТОР УРОВНЯ ЯДРА (48 ПОРТОВ)	ШТ	2
</w:t>
            </w:r>
            <w:br/>
            <w:r>
              <w:rPr/>
              <w:t xml:space="preserve">55.		177	1602-26109-Г  	КОММУТАТОР УРОВНЯ ДОСТУПА (48 ПОРТОВ)	ШТ	3
</w:t>
            </w:r>
            <w:br/>
            <w:r>
              <w:rPr/>
              <w:t xml:space="preserve">56.		179	1602-26110-Г  	ТРАНСИВЕР	ШТ	6
</w:t>
            </w:r>
            <w:br/>
            <w:r>
              <w:rPr/>
              <w:t xml:space="preserve">57.		181	1602-26111-Г  	ТОЧКА ДОСТУПА БЕСПРОВОДНОЙ СЕТИ WI-FI	ШТ	10
</w:t>
            </w:r>
            <w:br/>
            <w:r>
              <w:rPr/>
              <w:t xml:space="preserve">58.		183	1602-26112-Г  	УСТРОЙСТВО МЕЖСЕТЕВОГО ЭКРАНИРОВАНИЯ	ШТ	2
</w:t>
            </w:r>
            <w:br/>
            <w:r>
              <w:rPr/>
              <w:t xml:space="preserve">59.		185	1602-26113-Г  	СИСТЕМА СЕТЕВОГО УПРАВЛЕНИЯ	КОМПЛ	1
</w:t>
            </w:r>
            <w:br/>
            <w:r>
              <w:rPr/>
              <w:t xml:space="preserve">60.		187	1621-17       	МОДУЛЬ ПОДКЛЮЧЕНИЯ К ВНЕШНИМ СЕТЯМ	КОМПЛ	2
</w:t>
            </w:r>
            <w:br/>
            <w:r>
              <w:rPr/>
              <w:t xml:space="preserve">61.		189	1602-26115-Г  	ИБП	КОМПЛ	1
</w:t>
            </w:r>
            <w:br/>
            <w:r>
              <w:rPr/>
              <w:t xml:space="preserve">62.		191	1602-26116-Г  	СИЛОВОЙ МОДУЛЬ ЭЛЕКТРОПИТАНИЯ ДЛЯ ИБП	ШТ	3
</w:t>
            </w:r>
            <w:br/>
            <w:r>
              <w:rPr/>
              <w:t xml:space="preserve">63.		192	1602-26117-Г  	МОДУЛЬ ДЛЯ АВТОНОМНОЙ РАБОТЫ ИБП	ШТ	3
</w:t>
            </w:r>
            <w:br/>
            <w:r>
              <w:rPr/>
              <w:t xml:space="preserve">64.		193	1621-21       	МОДУЛЬ РАСПРЕДЕЛЕНИЯ ЭЛЕКТРОПИТАНИЯ НА УРОВНЕ ШКАФА NTSS Metered, 1Ф32А, 7.4КВТ, 2 АВТОМАТИЧЕСКИХ ВЫ-КЛЮЧАТЕЛЯ, (36)С13, (6)С19, 3М КАБЕЛЬ С ВИЛКОЙ IEC 60309	ШТ	4
</w:t>
            </w:r>
            <w:br/>
            <w:r>
              <w:rPr/>
              <w:t xml:space="preserve">65.		194	1621-22       	МОДУЛЬ РАСПРЕДЕЛЕНИЯ ЭЛЕКТРОПИТАНИЯ НА УРОВНЕ ШКАФА NTSS Metered, 1Ф16А, 3.7КВТ, 1 АВТ, (18)С13, (2)С19, 3М КАБ, ВИЛ.IEC 309	ШТ	2
</w:t>
            </w:r>
            <w:br/>
            <w:r>
              <w:rPr/>
              <w:t xml:space="preserve">66.		196	1621-24       	ПРЕЦИЗИОННЫЙ КОНДИЦИОНЕР ВНУТРИРЯДНЫЙ.	КОМПЛ	2
</w:t>
            </w:r>
            <w:br/>
            <w:r>
              <w:rPr/>
              <w:t xml:space="preserve">67.		198	1621-25       	СЕРВЕР СИСТЕМЫ МОНИТОРИНГА.	КОМПЛ	1
</w:t>
            </w:r>
            <w:br/>
            <w:r>
              <w:rPr/>
              <w:t xml:space="preserve">68.		200	1621-26       	КОНТРОЛЛЕР СИСТЕМЫ МОНИТОРИНГА ЛАБСОЛЮТ: SmartSite FCЫ	КОМПЛ	2
</w:t>
            </w:r>
            <w:br/>
            <w:r>
              <w:rPr/>
              <w:t xml:space="preserve">69.		202	1621-27       	ДАТЧИК ТЕМПЕРАТУРЫ/ВЛАЖНОСТИ СОВМЕЩЕННЫЙ	ШТ	4
</w:t>
            </w:r>
            <w:br/>
            <w:r>
              <w:rPr/>
              <w:t xml:space="preserve">70.		204	1621-28       	ПРОВОДНОЙ ДАТЧИК ПРОТЕЧКИ	ШТ	4
</w:t>
            </w:r>
            <w:br/>
            <w:r>
              <w:rPr/>
              <w:t xml:space="preserve">71.		206	1621-29       	СИСТЕМА ЦЕНТРАЛИЗОВАННОГО МОНИТОРИНГА И УПРАВЛЕ-НИЯ ОКРУЖАЮЩЕЙ СРЕДОЙ	КОМПЛ	1
</w:t>
            </w:r>
            <w:br/>
            <w:r>
              <w:rPr/>
              <w:t xml:space="preserve">72.		208	1621-30       	ШКАФ НАПОЛЬНЫЙ СЕРВЕРНЫЙ NTSS ПРОЦОД DS 42U 600Х1070ММ	КОМПЛ	2
</w:t>
            </w:r>
            <w:br/>
            <w:r>
              <w:rPr/>
              <w:t xml:space="preserve">73.		209	1621-31       	ШКАФ НАПОЛЬНЫЙ СЕРВЕРНЫЙ NTSS ПРОЦОД DS 42U 750Х1070ММ	КОМПЛ	1
</w:t>
            </w:r>
            <w:br/>
            <w:r>
              <w:rPr/>
              <w:t xml:space="preserve">74.		211	1621-41       	КАБЕЛЬ ПРЯМОГО ПОДКЛЮЧЕНИЯ SFP+, 10G, Нigh Speed Direct-attach Cables, 3m	ШТ	18
</w:t>
            </w:r>
            <w:br/>
            <w:r>
              <w:rPr/>
              <w:t xml:space="preserve">75.		250	1602-1-Г      	ПАТЧ-КОРД, L=1М	ШТ	105
</w:t>
            </w:r>
            <w:br/>
            <w:r>
              <w:rPr/>
              <w:t xml:space="preserve">76.		251	1602-3-Г      	ПАТЧ-КОРД, L=3М	ШТ	10
</w:t>
            </w:r>
            <w:br/>
            <w:r>
              <w:rPr/>
              <w:t xml:space="preserve">77.		252	1602-5-Г      	ПАТЧ-КОРД, L=5М	ШТ	12
</w:t>
            </w:r>
            <w:br/>
            <w:r>
              <w:rPr/>
              <w:t xml:space="preserve">78.		267	1602-22108-Г  	УКВ-РАДИОПРИЕМНИК МЭТА-212	ШТ	1
</w:t>
            </w:r>
            <w:br/>
            <w:r>
              <w:rPr/>
              <w:t xml:space="preserve">79.		268	1623-1        	ТАБЛО ЭЛЕКТРОННОЙ ОЧЕРЕДИ	ШТ	20
</w:t>
            </w:r>
            <w:br/>
            <w:r>
              <w:rPr/>
              <w:t xml:space="preserve">80.		270	1623-2        	МОНИТОР 43&amp;quot;	ШТ	3
</w:t>
            </w:r>
            <w:br/>
            <w:r>
              <w:rPr/>
              <w:t xml:space="preserve">81.		273	1623-4        	ИНФОРМАЦИОННО-СПРАВОЧНЫЙ КИОСК ЭЛЕКТРОННОЙ ОЧЕ-РЕДИ	ШТ	1
</w:t>
            </w:r>
            <w:br/>
            <w:r>
              <w:rPr/>
              <w:t xml:space="preserve">82.		275	1623-5        	ПРЕОБРАЗОВАТЕЛЬ ИНТЕРФЕЙСОВ Ethernet/RS-485.	ШТ	1
</w:t>
            </w:r>
            <w:br/>
            <w:r>
              <w:rPr/>
              <w:t xml:space="preserve">83.		277	1623-6        	ПО СИСТЕМЫ УПРАВЛЕНИЯ ОЧЕРЕДЬЮ	КОМПЛ	1
</w:t>
            </w:r>
            <w:br/>
            <w:r>
              <w:rPr/>
              <w:t xml:space="preserve">84.		278	1623-7        	ПЕРЕДАТЧИК НDMI ПО НDBaseT-Lite С ПОДДЕРЖКОЙ POН	ШТ	1
</w:t>
            </w:r>
            <w:br/>
            <w:r>
              <w:rPr/>
              <w:t xml:space="preserve">85.		279	1623-8        	ПРИЕМНИК НDMI СИГНАЛА ПО НDBaseT-Lite, (НDBaseT Class B), POН	ШТ	1
</w:t>
            </w:r>
            <w:br/>
            <w:r>
              <w:rPr/>
              <w:t xml:space="preserve">86.		281	1623-9        	РАЗВЕТВИТЕЛЬ НDMI	ШТ	1
</w:t>
            </w:r>
            <w:br/>
            <w:r>
              <w:rPr/>
              <w:t xml:space="preserve">87.		285	1623-11-Г     	КАБЕЛЬ НDMI, ПАПА-ПАПА, L=1М	ШТ	2
</w:t>
            </w:r>
            <w:br/>
            <w:r>
              <w:rPr/>
              <w:t xml:space="preserve">88.		286	1623-12-Г     	КАБЕЛЬ НDMI, ПАПА-ПАПА, L=3М	ШТ	1
</w:t>
            </w:r>
            <w:br/>
            <w:r>
              <w:rPr/>
              <w:t xml:space="preserve">89.		287	1623-13-Г     	КАБЕЛЬ НDMI, ПАПА-ПАПА, L=15М	ШТ	2
</w:t>
            </w:r>
            <w:br/>
            <w:r>
              <w:rPr/>
              <w:t xml:space="preserve">90.		288	1602-1-Г      	ПАТЧ-КОРД, L=1М	ШТ	3
</w:t>
            </w:r>
            <w:br/>
            <w:r>
              <w:rPr/>
              <w:t xml:space="preserve">91.		299	1624-1        	КОНТРОЛЛЕР СИСТЕМЫ УПРАВЛЕНИЯ	ШТ	1
</w:t>
            </w:r>
            <w:br/>
            <w:r>
              <w:rPr/>
              <w:t xml:space="preserve">92.		301	1624-2        	УСИЛИТЕЛЬ ЗВУКА	ШТ	2
</w:t>
            </w:r>
            <w:br/>
            <w:r>
              <w:rPr/>
              <w:t xml:space="preserve">93.		302	1624-3        	УСИЛИТЕЛЬ ЗВУКА	ШТ	2
</w:t>
            </w:r>
            <w:br/>
            <w:r>
              <w:rPr/>
              <w:t xml:space="preserve">94.		304	1624-4        	АУДИОПРОЦЕССОР	ШТ	1
</w:t>
            </w:r>
            <w:br/>
            <w:r>
              <w:rPr/>
              <w:t xml:space="preserve">95.		306	1624-5        	ПЕРЕДАТЧИК ВИДЕО	ШТ	13
</w:t>
            </w:r>
            <w:br/>
            <w:r>
              <w:rPr/>
              <w:t xml:space="preserve">96.		307	1624-6        	ПРИЕМНИК ВИДЕО	ШТ	8
</w:t>
            </w:r>
            <w:br/>
            <w:r>
              <w:rPr/>
              <w:t xml:space="preserve">97.		309	1624-7        	СИСТЕМА ДЛЯ СТРИМИНГА.	ШТ	1
</w:t>
            </w:r>
            <w:br/>
            <w:r>
              <w:rPr/>
              <w:t xml:space="preserve">98.		311	1624-8        	МИНИ ПК	ШТ	1
</w:t>
            </w:r>
            <w:br/>
            <w:r>
              <w:rPr/>
              <w:t xml:space="preserve">99.		313	1624-9        	КОММУТАТОР УРОВНЯ ДОСТУПА	ШТ	1
</w:t>
            </w:r>
            <w:br/>
            <w:r>
              <w:rPr/>
              <w:t xml:space="preserve">100.		314	1624-10       	КОММУТАТОР УРОВНЯ ДОСТУПА	ШТ	1
</w:t>
            </w:r>
            <w:br/>
            <w:r>
              <w:rPr/>
              <w:t xml:space="preserve">101.		316	1624-11       	КОДЕК ВИДЕОКОНФЕРЕНЦСВЯЗИ	ШТ	1
</w:t>
            </w:r>
            <w:br/>
            <w:r>
              <w:rPr/>
              <w:t xml:space="preserve">102.		318	1624-12       	ТЕРМИНАЛ ВКС.	ШТ	1
</w:t>
            </w:r>
            <w:br/>
            <w:r>
              <w:rPr/>
              <w:t xml:space="preserve">103.		320	1624-13       	МОНИТОР	ШТ	3
</w:t>
            </w:r>
            <w:br/>
            <w:r>
              <w:rPr/>
              <w:t xml:space="preserve">104.		325	1624-16       	МОНИТОР 55	ШТ	2
</w:t>
            </w:r>
            <w:br/>
            <w:r>
              <w:rPr/>
              <w:t xml:space="preserve">105.		328	1624-18       	МОТОРИЗОВАННЫЙ МОНИТОР: 17,3	ШТ	12
</w:t>
            </w:r>
            <w:br/>
            <w:r>
              <w:rPr/>
              <w:t xml:space="preserve">106.		330	1624-19       	ИНТЕРФЕЙС IP-R422	ШТ	1
</w:t>
            </w:r>
            <w:br/>
            <w:r>
              <w:rPr/>
              <w:t xml:space="preserve">107.		332	1624-20       	ЛЮЧОК	ШТ	6
</w:t>
            </w:r>
            <w:br/>
            <w:r>
              <w:rPr/>
              <w:t xml:space="preserve">108.		334	1624-21       	МИКРОФОН: &amp;quot;ГУСИНАЯ&amp;quot; ШЕЯ 38 СМ	ШТ	22
</w:t>
            </w:r>
            <w:br/>
            <w:r>
              <w:rPr/>
              <w:t xml:space="preserve">109.		335	1624-22       	CЕТЕВОЙ АУДИО ИНТЕРФЕЙС	ШТ	6
</w:t>
            </w:r>
            <w:br/>
            <w:r>
              <w:rPr/>
              <w:t xml:space="preserve">110.		336	1624-23       	КНОПКА ГЛУШЕНИЯ СЕТИ МИКРОФОНА.	ШТ	12
</w:t>
            </w:r>
            <w:br/>
            <w:r>
              <w:rPr/>
              <w:t xml:space="preserve">111.		337	1624-24       	ВИДЕОКАМЕРА	ШТ	4
</w:t>
            </w:r>
            <w:br/>
            <w:r>
              <w:rPr/>
              <w:t xml:space="preserve">112.		339	1624-25       	БЕСПРОВОДНОЙ МИКРОФОН	ШТ	2
</w:t>
            </w:r>
            <w:br/>
            <w:r>
              <w:rPr/>
              <w:t xml:space="preserve">113.		340	1624-26       	СЕТЕВАЯ ЗАРЯДНАЯ СТАНЦИЯ	ШТ	1
</w:t>
            </w:r>
            <w:br/>
            <w:r>
              <w:rPr/>
              <w:t xml:space="preserve">114.		343	1624-28       	НАСТОЛЬНЫЙ МИКРОФОННЫЙ МАССИВ	ШТ	1
</w:t>
            </w:r>
            <w:br/>
            <w:r>
              <w:rPr/>
              <w:t xml:space="preserve">115.		345	1624-29       	ТОЧКА ДОСТУПА МИКРОФОНОВ	ШТ	1
</w:t>
            </w:r>
            <w:br/>
            <w:r>
              <w:rPr/>
              <w:t xml:space="preserve">116.		347	1624-30       	НАСТЕННАЯ АКУСТИЧЕСКАЯ СИСТЕМА	ШТ	2
</w:t>
            </w:r>
            <w:br/>
            <w:r>
              <w:rPr/>
              <w:t xml:space="preserve">117.		349	1624-31       	СУББАСОВАЯ АКУСТИЧЕСКАЯ СИСТЕМА	ШТ	2
</w:t>
            </w:r>
            <w:br/>
            <w:r>
              <w:rPr/>
              <w:t xml:space="preserve">118.		351	1624-32       	ПОТОЛОЧНЫЙ ГРОМКОГОВОРИТЕЛЬ	ШТ	4
</w:t>
            </w:r>
            <w:br/>
            <w:r>
              <w:rPr/>
              <w:t xml:space="preserve">119.		353	1624-33       	СЕНСОРНАЯ ПАНЕЛЬ 8&amp;quot;	ШТ	2
</w:t>
            </w:r>
            <w:br/>
            <w:r>
              <w:rPr/>
              <w:t xml:space="preserve">120.		355	1624-34       	МОНИТОР 24	ШТ	2
</w:t>
            </w:r>
            <w:br/>
            <w:r>
              <w:rPr/>
              <w:t xml:space="preserve">121.		357	1624-35       	ШЛЮЗ КОНТЕНТА	ШТ	1
</w:t>
            </w:r>
            <w:br/>
            <w:r>
              <w:rPr/>
              <w:t xml:space="preserve">122.		359	1624-36       	ПУЛЬТ УПРАВЛЕНИЯ КАМЕРАМИ	ШТ	1
</w:t>
            </w:r>
            <w:br/>
            <w:r>
              <w:rPr/>
              <w:t xml:space="preserve">123.		361	1624-37       	НОУТБУК	ШТ	1
</w:t>
            </w:r>
            <w:br/>
            <w:r>
              <w:rPr/>
              <w:t xml:space="preserve">124.		367	1624-43-Г     	ПАТЧ-КОРД RJ45-RJ45, КАТ.5Е, ЭКРАНИРОВАННЫЙ, L=2,0 М	ШТ	68
</w:t>
            </w:r>
            <w:br/>
            <w:r>
              <w:rPr/>
              <w:t xml:space="preserve">125.		368	1624-44-Г     	ПАТЧ-КОРД RJ45-RJ45, КАТ.5Е, ЭКРАНИРОВАННЫЙ, L=5,0 М	ШТ	7
</w:t>
            </w:r>
            <w:br/>
            <w:r>
              <w:rPr/>
              <w:t xml:space="preserve">126.		369	1623-11-Г     	КАБЕЛЬ НDMI, ПАПА-ПАПА, L=1М	ШТ	21
</w:t>
            </w:r>
            <w:br/>
            <w:r>
              <w:rPr/>
              <w:t xml:space="preserve">127.		370	1623-12-Г2    	КАБЕЛЬ НDMI, ПАПА-ПАПА, L=2М	ШТ	12
</w:t>
            </w:r>
            <w:br/>
            <w:r>
              <w:rPr/>
              <w:t xml:space="preserve">128.		371	1624-47-Г     	КАБЕЛЬ USB(C)-НDMI, L=1М	ШТ	1
</w:t>
            </w:r>
            <w:br/>
            <w:r>
              <w:rPr/>
              <w:t xml:space="preserve">129.		372	1624-48-Г     	КАБЕЛЬ ПИТАНИЯ SCНUKO-GSТ18, L=5М	ШТ	6
</w:t>
            </w:r>
            <w:br/>
            <w:r>
              <w:rPr/>
              <w:t xml:space="preserve">130.		406	1623-1        	ТАБЛО ЭЛЕКТРОННОЙ ОЧЕРЕДИ	ШТ	3
</w:t>
            </w:r>
            <w:br/>
            <w:r>
              <w:rPr/>
              <w:t xml:space="preserve">131.		408	1623-2        	МОНИТОР 43&amp;quot;	ШТ	2
</w:t>
            </w:r>
            <w:br/>
            <w:r>
              <w:rPr/>
              <w:t xml:space="preserve">132.		411	1623-4        	ИНФОРМАЦИОННО-СПРАВОЧНЫЙ КИОСК ЭЛЕКТРОННОЙ ОЧЕ-РЕДИ	ШТ	1
</w:t>
            </w:r>
            <w:br/>
            <w:r>
              <w:rPr/>
              <w:t xml:space="preserve">133.		413	1623-5        	ПРЕОБРАЗОВАТЕЛЬ ИНТЕРФЕЙСОВ Ethernet/RS-485.	ШТ	1
</w:t>
            </w:r>
            <w:br/>
            <w:r>
              <w:rPr/>
              <w:t xml:space="preserve">134.		415	1623-6        	ПО СИСТЕМЫ УПРАВЛЕНИЯ ОЧЕРЕДЬЮ	КОМПЛ	1
</w:t>
            </w:r>
            <w:br/>
            <w:r>
              <w:rPr/>
              <w:t xml:space="preserve">135.		418	1623-13-Г     	КАБЕЛЬ НDMI, ПАПА-ПАПА, L=15М	ШТ	2
</w:t>
            </w:r>
            <w:br/>
            <w:r>
              <w:rPr/>
              <w:t xml:space="preserve">136.		419	1602-1-Г      	ПАТЧ-КОРД, L=1М	ШТ	2
</w:t>
            </w:r>
            <w:br/>
            <w:r>
              <w:rPr/>
              <w:t xml:space="preserve">2.417.СИСТЕМУ СВЯЗИ И ПЕРЕДАЧИ ДАННЫХ (ЧЕРТЕЖИ 22006/2-2-ССПД) ИНВ.N135521
</w:t>
            </w:r>
            <w:br/>
            <w:r>
              <w:rPr/>
              <w:t xml:space="preserve">137.		5	2152-1        	КОММУТАТОР УРОВНЯ ДОСТУПА: 24 ПОРТА	ШТ	1
</w:t>
            </w:r>
            <w:br/>
            <w:r>
              <w:rPr/>
              <w:t xml:space="preserve">138.		6	2152-2        	КОММУТАТОР УРОВНЯ ДОСТУПА 48 ПОРТОВ	ШТ	1
</w:t>
            </w:r>
            <w:br/>
            <w:r>
              <w:rPr/>
              <w:t xml:space="preserve">139.		8	2152-3        	ТРАНСИВЕР ОПТИЧЕСКИЙ SFP+, SM, 10G, 1310nm, 10km, 2LC	ШТ	4
</w:t>
            </w:r>
            <w:br/>
            <w:r>
              <w:rPr/>
              <w:t xml:space="preserve">140.		10	2152-4        	ИБП	ШТ	2
</w:t>
            </w:r>
            <w:br/>
            <w:r>
              <w:rPr/>
              <w:t xml:space="preserve">141.		12	2152-5        	ТЕЛЕФОННЫЙ IP АППАРАТ ДЛЯ СОТРУДНИКОВ	ШТ	5
</w:t>
            </w:r>
            <w:br/>
            <w:r>
              <w:rPr/>
              <w:t xml:space="preserve">142.		13	2152-6        	ТЕЛЕФОННЫЙ IP АППАРАТ ДЛЯ РУКОВОДИТЕЛЕЙ.	ШТ	1
</w:t>
            </w:r>
            <w:br/>
            <w:r>
              <w:rPr/>
              <w:t xml:space="preserve">143.		15	2152-7        	ТОЧКА ДОСТУПА БЕСПРОВОДНОЙ СЕТИ Wi-Fi:	ШТ	22
</w:t>
            </w:r>
            <w:br/>
            <w:r>
              <w:rPr/>
              <w:t xml:space="preserve">144.		17	2152-8        	ШКАФ ТЕЛЕКОММУНИКАЦИОННЫЙ НАПОЛЬНЫЙ 42U (800x1000) ДВЕРЬ МЕТАЛЛ	КОМПЛ	2
</w:t>
            </w:r>
            <w:br/>
            <w:r>
              <w:rPr/>
              <w:t xml:space="preserve">145.		20	2152-10       	ПАНЕЛЬ ЗАЗЕМЛЕНИЯ ГОРИЗОНТАЛЬНАЯ/ВЕРТИКАЛЬНАЯ 19&amp;quot; 500ММ/200А	ШТ	2
</w:t>
            </w:r>
            <w:br/>
            <w:r>
              <w:rPr/>
              <w:t xml:space="preserve">146.		24	2152-12       	МОДУЛЬ ВЕНТИЛЯТОРНЫЙ 19&amp;quot; 1U, 6 ВЕНТИЛЯТОРОВ, РЕГУЛ. ГЛУБИНА 390-750 ММ  С КОНТРОЛЛЕРОМ	ШТ	2
</w:t>
            </w:r>
            <w:br/>
            <w:r>
              <w:rPr/>
              <w:t xml:space="preserve">147.		26	2152-13       	ФИЛЬТР (170 ? 425) ПЫЛЕЗАЩИЩЕННЫЙ IP55 ДЛЯ ВЕНТИЛЯТО-РОВ R-FAN	ШТ	2
</w:t>
            </w:r>
            <w:br/>
            <w:r>
              <w:rPr/>
              <w:t xml:space="preserve">148.		29	1621-44       	ШНУР ПИТАНИЯ С ЗАЗЕМЛЕНИЕМ IEC 60320 C13/IEC 60320 C14, 10А/250В (3x1,0), ДЛИНА 1,8 М.	ШТ	2
</w:t>
            </w:r>
            <w:br/>
            <w:r>
              <w:rPr/>
              <w:t xml:space="preserve">149.		33	1602-22108-Г  	УКВ-РАДИОПРИЕМНИК МЭТА-212	ШТ	1
</w:t>
            </w:r>
            <w:br/>
            <w:r>
              <w:rPr/>
              <w:t xml:space="preserve">150.		45	1602-1636-Г   	ПАТЧ-КОРД LC -LC  ДУПЛЕКС,  L=2,0	ШТ	4
</w:t>
            </w:r>
            <w:br/>
            <w:r>
              <w:rPr/>
              <w:t xml:space="preserve">151.		46	1602-1-Г      	ПАТЧ-КОРД, L=1М	ШТ	40
</w:t>
            </w:r>
            <w:br/>
            <w:r>
              <w:rPr/>
              <w:t xml:space="preserve">152.		47	1602-2-Г      	ПАТЧ-КОРД, L=2М	ШТ	6
</w:t>
            </w:r>
            <w:br/>
            <w:r>
              <w:rPr/>
              <w:t xml:space="preserve">3.411.СИСТЕМУ СВЯЗИ И ПЕРЕДАЧИ ДАННЫХ (ЧЕРТЕЖИ 22006/2-3-ССПД) ИНВ.N135046
</w:t>
            </w:r>
            <w:br/>
            <w:r>
              <w:rPr/>
              <w:t xml:space="preserve">153.		4	1602-23001-Г  	ИБП	КОМПЛ	1
</w:t>
            </w:r>
            <w:br/>
            <w:r>
              <w:rPr/>
              <w:t xml:space="preserve">154.		6	1602-23002-Г  	МЕДИАКОНВЕРТЕР С 1 ПОРТОМ	ШТ	1
</w:t>
            </w:r>
            <w:br/>
            <w:r>
              <w:rPr/>
              <w:t xml:space="preserve">155.		8	6203-26102-Г  	ТЕЛЕФОННЫЙ  IP-АППАРАТ ДЛЯ СОТРУДНИКОВ	ШТ	1
</w:t>
            </w:r>
            <w:br/>
            <w:r>
              <w:rPr/>
              <w:t xml:space="preserve">156.		12	1602-63004-Г  	ПАТЧ-КОРД ОПТИЧЕСКИЙ, SM, LC/UPC-LC/UPC, ДУПЛЕКС,  L=2,0М	ШТ	1
</w:t>
            </w:r>
            <w:br/>
            <w:r>
              <w:rPr/>
              <w:t xml:space="preserve">157.		13	1602-2112-Г   	ПАТЧ-КОРД RJ45-RJ45, КАТ.5Е, ЭКРАНИРОВАННЫЙ  L=1,0 М	ШТ	1
</w:t>
            </w:r>
            <w:br/>
            <w:r>
              <w:rPr/>
              <w:t xml:space="preserve">158.		14	1602-2114-Г   	ПАТЧ-КОРД RJ45-RJ45, КАТ.5Е, НЕЭКРАНИРОВАННЫЙ L=2,0 М	ШТ	2
</w:t>
            </w:r>
            <w:br/>
            <w:r>
              <w:rPr/>
              <w:t xml:space="preserve">4.412.СИСТЕМУ СВЯЗИ И ПЕРЕДАЧИ ДАННЫХ (ЧЕРТЕЖИ 22006/2-5-ССПД) ИНВ.N135052
</w:t>
            </w:r>
            <w:br/>
            <w:r>
              <w:rPr/>
              <w:t xml:space="preserve">159.		4	1602-22101-Г  	КОММУТАТОР УРОВНЯ ДОСТУПА (24 ПОРТА)	ШТ	1
</w:t>
            </w:r>
            <w:br/>
            <w:r>
              <w:rPr/>
              <w:t xml:space="preserve">160.		6	1602-26110-Г  	ТРАНСИВЕР	ШТ	2
</w:t>
            </w:r>
            <w:br/>
            <w:r>
              <w:rPr/>
              <w:t xml:space="preserve">161.		8	1602-22104-Г  	ИБП	ШТ	1
</w:t>
            </w:r>
            <w:br/>
            <w:r>
              <w:rPr/>
              <w:t xml:space="preserve">162.		10	1602-23002-Г  	МЕДИАКОНВЕРТЕР С 1 ПОРТОМ	ШТ	1
</w:t>
            </w:r>
            <w:br/>
            <w:r>
              <w:rPr/>
              <w:t xml:space="preserve">163.		12	6203-26102-Г  	ТЕЛЕФОННЫЙ  IP-АППАРАТ ДЛЯ СОТРУДНИКОВ	ШТ	2
</w:t>
            </w:r>
            <w:br/>
            <w:r>
              <w:rPr/>
              <w:t xml:space="preserve">164.		14	1602-22107-Г  	ТОЧКА ДОСТУПА БЕСПРОВОДНОЙ СЕТИ WI-FI	ШТ	2
</w:t>
            </w:r>
            <w:br/>
            <w:r>
              <w:rPr/>
              <w:t xml:space="preserve">165.		16	1602-26124-Г1 	ТЕЛЕКОММУТАЦИОННЫЙ ШКАФ  НАПОЛЬНЫЙ 33U 800Х1000, ДВЕРЬ ПЕРФОРИРОВАННАЯ	КОМПЛ	1
</w:t>
            </w:r>
            <w:br/>
            <w:r>
              <w:rPr/>
              <w:t xml:space="preserve">166.		18	1602-22108-Г  	УКВ-РАДИОПРИЕМНИК МЭТА-212	ШТ	1
</w:t>
            </w:r>
            <w:br/>
            <w:r>
              <w:rPr/>
              <w:t xml:space="preserve">167.		22	1602-2103-Г   	КАБЕЛЬ ПИТАНИЯ С ЗАЗЕМЛЕНИЕМ IЕС С13 С14, 1,8М	ШТ	1
</w:t>
            </w:r>
            <w:br/>
            <w:r>
              <w:rPr/>
              <w:t xml:space="preserve">168.		24	1602-63004-Г  	ПАТЧ-КОРД ОПТИЧЕСКИЙ, SM, LC/UPC-LC/UPC, ДУПЛЕКС,  L=2,0М	ШТ	2
</w:t>
            </w:r>
            <w:br/>
            <w:r>
              <w:rPr/>
              <w:t xml:space="preserve">169.		25	1602-40232-Г  	ПАТЧ-КОРД  LC-SC  DUPLEX L=2,0 М	ШТ	1
</w:t>
            </w:r>
            <w:br/>
            <w:r>
              <w:rPr/>
              <w:t xml:space="preserve">170.		26	1602-2112-Г   	ПАТЧ-КОРД RJ45-RJ45, КАТ.5Е, ЭКРАНИРОВАННЫЙ  L=1,0 М	ШТ	10
</w:t>
            </w:r>
            <w:br/>
            <w:r>
              <w:rPr/>
              <w:t xml:space="preserve">171.		27	1602-2114-Г   	ПАТЧ-КОРД RJ45-RJ45, КАТ.5Е, НЕЭКРАНИРОВАННЫЙ L=2,0 М	ШТ	6
</w:t>
            </w:r>
            <w:br/>
            <w:r>
              <w:rPr/>
              <w:t xml:space="preserve">5.413.СИСТЕМУ СВЯЗИ И ПЕРЕДАЧИ ДАННЫХ (ЧЕРТЕЖИ 22006/2-7,.-ССПД) ИНВ.N135527
</w:t>
            </w:r>
            <w:br/>
            <w:r>
              <w:rPr/>
              <w:t xml:space="preserve">172.		5	1602-23001-Г2 	ИСТОЧНИК БЕСПЕРЕБОЙНОГО ПИТАНИЯ EASY UPS BV 300 ВАТТ / 500 ВА, АВТОМАТИЧЕСКАЯ РЕГУЛИРОВКА НАПРЯЖЕНИЯ, РО-ЗЕТКА Schuko, 230 В	ШТ	1
</w:t>
            </w:r>
            <w:br/>
            <w:r>
              <w:rPr/>
              <w:t xml:space="preserve">173.		7	1602-23002-Г2 	МЕДИАКОНВЕРТЕР	ШТ	1
</w:t>
            </w:r>
            <w:br/>
            <w:r>
              <w:rPr/>
              <w:t xml:space="preserve">174.		9	6203-26102-Г1 	ТЕЛЕФОННЫЙ IP АППАРАТ ДЛЯ СОТРУДНИКОВ	ШТ	1
</w:t>
            </w:r>
            <w:br/>
            <w:r>
              <w:rPr/>
              <w:t xml:space="preserve">175.		11	1602-27001    	ЧАСЫ ЭЛЕКТРОННЫЕ ИНТЕГРАЛ ЧЭ-03-М (КОМПЛЕКТНО С 2 ЭЛЕМЕНТАМИ ПИТАНИЯ)	ШТ	1
</w:t>
            </w:r>
            <w:br/>
            <w:r>
              <w:rPr/>
              <w:t xml:space="preserve">176.		17	1602-1636-Г   	ПАТЧ-КОРД LC -LC  ДУПЛЕКС,  L=2,0	ШТ	1
</w:t>
            </w:r>
            <w:br/>
            <w:r>
              <w:rPr/>
              <w:t xml:space="preserve">177.		18	1602-2-Г      	ПАТЧ-КОРД, L=2М	ШТ	2</w:t>
            </w:r>
          </w:p>
        </w:tc>
        <w:tc>
          <w:tcPr>
            <w:tcW w:w="5100" w:type="dxa"/>
            <w:shd w:val="clear" w:fill="fdf5e8"/>
            <w:noWrap/>
          </w:tcPr>
          <w:p>
            <w:pPr>
              <w:ind w:left="113.47199999999999" w:right="113.47199999999999" w:firstLine="0"/>
              <w:spacing w:before="120" w:after="120"/>
            </w:pPr>
            <w:r>
              <w:rPr/>
              <w:t xml:space="preserve">1 компл.,</w:t>
            </w:r>
            <w:br/>
            <w:r>
              <w:rPr/>
              <w:t xml:space="preserve">5,321,338.27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61.10.11</w:t>
            </w:r>
          </w:p>
        </w:tc>
      </w:tr>
    </w:tbl>
    <w:p/>
    <w:p>
      <w:pPr>
        <w:ind w:left="113.47199999999999" w:right="113.47199999999999" w:firstLine="0"/>
        <w:spacing w:before="120" w:after="120"/>
      </w:pPr>
      <w:r>
        <w:rPr>
          <w:b w:val="1"/>
          <w:bCs w:val="1"/>
        </w:rPr>
        <w:t xml:space="preserve">Процедура закупки № 2025-1296205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ЗС844 выбор генерального подрядчика (подрядчика) на выполнение работ и поставку оборудования, оказание прочих услуг по объектам строительства: Лот №1: «Реконструкция сооружения специализированного коммунального хозяйства по адресу: Минский р-н, 23, насосная станция первого подъема №5» (водозабор №7 «Волма» скважина №5); «Реконструкция сооружения специализированного водохозяйственного назначения, расположенного по адресу: ул.Янки Брыля, 19/1 в г.Минск»; Лот №2: «Реконструкция сооружения специализированного водохозяйственного назначения по адресу: Минский р-н, Новодворский с/с, район деревни Большой Тростенец» (водозабор №4 «Дражня» скважина №31)»; «Реконструкция сооружения специализированного коммунального хозяйства, расположенного по адресу: квартал в границах улиц Алибегова – Льва Сапеги – пр.Дзержинского в г.Минске»; «Реконструкция сооружения специализированного коммунального хозяйства, расположенного по адресу: ул.Железнодорожная (пересечение ул.Железнодорожной и ул.Семашко) в г.Минске»; Лот № 3: «Реконструкция сооружения специализированного коммунального хозяйства по адресу: Червенский р-н, Руднянский с/с, район лесного массива д.Барсуки (водозабор №11 «Зеленый бор» скважина №25)»; «Ремонт павильона скважины №7 водозабора №11 «Зеленый Бор», расположенной по адресу: Минская обл., Червенский р-н, Руднянский с/с, р-н лесного массива дер.Проходка»; «Реконструкция сооружения специализированного коммунального хозяйства, расположенного по адресу: ул. Русановича А.П., 43 в г.Минске»; Лот №4: «Реконструкция сооружения специализированного коммунального хозяйства по адресу: Червенский р-н» (водозабор №9 «Водопой» скважина №39); «Реконструкция сооружения специализированного коммунального хозяйства, расположенного по адресу: ул.Гурского, 30Е в г.Минске»; «Реконструкция сооружения специализированного коммунального хозяйства, расположенного по адресу: ул.Гурского, 20А в г.Минске»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*инженер 2 категории сектора сметно-договорной работы СО Пупко А.С., 3894097, 3894087, so@minskvodokanal.by;
</w:t>
            </w:r>
            <w:br/>
            <w:r>
              <w:rPr/>
              <w:t xml:space="preserve">*ведущий инженер сектора подготовки проектно-сметной документации СО Чурунец А.С., 3894249, so@minskvodokanal.by;
</w:t>
            </w:r>
            <w:br/>
            <w:r>
              <w:rPr/>
              <w:t xml:space="preserve">*заместитель начальника – начальник сектора АСУП Гуранчик А.Г., 389 40 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коммунального хозяйства по адресу: Минский р-н, 23, насосная станция первого подъема №5» (водозабор №7 «Волма» скважина №5); «Реконструкция сооружения специализированного водохозяйственного назначения, расположенного по адресу: ул.Янки Брыля, 19/1 в г.Минск</w:t>
            </w:r>
          </w:p>
        </w:tc>
        <w:tc>
          <w:tcPr>
            <w:tcW w:w="5100" w:type="dxa"/>
            <w:shd w:val="clear" w:fill="fdf5e8"/>
            <w:noWrap/>
          </w:tcPr>
          <w:p>
            <w:pPr>
              <w:ind w:left="113.47199999999999" w:right="113.47199999999999" w:firstLine="0"/>
              <w:spacing w:before="120" w:after="120"/>
            </w:pPr>
            <w:r>
              <w:rPr/>
              <w:t xml:space="preserve">2 объект(а,ов),</w:t>
            </w:r>
            <w:br/>
            <w:r>
              <w:rPr/>
              <w:t xml:space="preserve">767,610.28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водохозяйственного назначения по адресу: Минский р-н, Новодворский с/с, район деревни Большой Тростенец» (водозабор №4 «Дражня» скважина №31)»; «Реконструкция сооружения специализированного коммунального хозяйства, расположенного по адресу: квартал в границах улиц Алибегова – Льва Сапеги – пр.Дзержинского в г.Минске»; «Реконструкция сооружения специализированного коммунального хозяйства, расположенного по адресу: ул.Железнодорожная (пересечение ул.Железнодорожной и ул.Семашко) в г.Минске</w:t>
            </w:r>
          </w:p>
        </w:tc>
        <w:tc>
          <w:tcPr>
            <w:tcW w:w="5100" w:type="dxa"/>
            <w:shd w:val="clear" w:fill="fdf5e8"/>
            <w:noWrap/>
          </w:tcPr>
          <w:p>
            <w:pPr>
              <w:ind w:left="113.47199999999999" w:right="113.47199999999999" w:firstLine="0"/>
              <w:spacing w:before="120" w:after="120"/>
            </w:pPr>
            <w:r>
              <w:rPr/>
              <w:t xml:space="preserve">3 объект(а,ов),</w:t>
            </w:r>
            <w:br/>
            <w:r>
              <w:rPr/>
              <w:t xml:space="preserve">685,990.18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коммунального хозяйства по адресу: Червенский р-н, Руднянский с/с, район лесного массива д.Барсуки (водозабор №11 «Зеленый бор» скважина №25)»; «Ремонт павильона скважины №7 водозабора №11 «Зеленый Бор», расположенной по адресу: Минская обл., Червенский р-н, Руднянский с/с, р-н лесного массива дер.Проходка»; «Реконструкция сооружения специализированного коммунального хозяйства, расположенного по адресу: ул. Русановича А.П., 43 в г.Минске</w:t>
            </w:r>
          </w:p>
        </w:tc>
        <w:tc>
          <w:tcPr>
            <w:tcW w:w="5100" w:type="dxa"/>
            <w:shd w:val="clear" w:fill="fdf5e8"/>
            <w:noWrap/>
          </w:tcPr>
          <w:p>
            <w:pPr>
              <w:ind w:left="113.47199999999999" w:right="113.47199999999999" w:firstLine="0"/>
              <w:spacing w:before="120" w:after="120"/>
            </w:pPr>
            <w:r>
              <w:rPr/>
              <w:t xml:space="preserve">3 объект(а,ов),</w:t>
            </w:r>
            <w:br/>
            <w:r>
              <w:rPr/>
              <w:t xml:space="preserve">1,016,069.75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02.07.2026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сооружения специализированного коммунального хозяйства по адресу: Червенский р-н» (водозабор №9 «Водопой» скважина №39); «Реконструкция сооружения специализированного коммунального хозяйства, расположенного по адресу: ул.Гурского, 30Е в г.Минске»; «Реконструкция сооружения специализированного коммунального хозяйства, расположенного по адресу: ул.Гурского, 20А в г.Минске</w:t>
            </w:r>
          </w:p>
        </w:tc>
        <w:tc>
          <w:tcPr>
            <w:tcW w:w="5100" w:type="dxa"/>
            <w:shd w:val="clear" w:fill="fdf5e8"/>
            <w:noWrap/>
          </w:tcPr>
          <w:p>
            <w:pPr>
              <w:ind w:left="113.47199999999999" w:right="113.47199999999999" w:firstLine="0"/>
              <w:spacing w:before="120" w:after="120"/>
            </w:pPr>
            <w:r>
              <w:rPr/>
              <w:t xml:space="preserve">3 объект(а,ов),</w:t>
            </w:r>
            <w:br/>
            <w:r>
              <w:rPr/>
              <w:t xml:space="preserve">709,342.80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42.21.24.000</w:t>
            </w:r>
          </w:p>
        </w:tc>
      </w:tr>
    </w:tbl>
    <w:p/>
    <w:p>
      <w:pPr>
        <w:ind w:left="113.47199999999999" w:right="113.47199999999999" w:firstLine="0"/>
        <w:spacing w:before="120" w:after="120"/>
      </w:pPr>
      <w:r>
        <w:rPr>
          <w:b w:val="1"/>
          <w:bCs w:val="1"/>
        </w:rPr>
        <w:t xml:space="preserve">Процедура закупки № 2025-1296442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многоквартирного жилого дома в микрорайоне «Железнодорожный» в г.Дзержинске по ГП №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Вакула Елена Фанильевна, +375 17 16 5 94 23, uks_dz@mail.ru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момента объявления закупки, на эл.почту по запросу потенциального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не позднее 17.00 часов 23.12.2025 по адресу 222712, Республика Беларусь, Минская обл., г.Дзержинск, ул. Октябрьская, 4 - почтой или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w:t>
            </w:r>
            <w:br/>
            <w:r>
              <w:rPr/>
              <w:t xml:space="preserve">«Возведение многоквартирного жилого дома в микрорайоне «Железнодорожный» в г.Дзержинске по ГП № 1»</w:t>
            </w:r>
          </w:p>
        </w:tc>
        <w:tc>
          <w:tcPr>
            <w:tcW w:w="5100" w:type="dxa"/>
            <w:shd w:val="clear" w:fill="fdf5e8"/>
            <w:noWrap/>
          </w:tcPr>
          <w:p>
            <w:pPr>
              <w:ind w:left="113.47199999999999" w:right="113.47199999999999" w:firstLine="0"/>
              <w:spacing w:before="120" w:after="120"/>
            </w:pPr>
            <w:r>
              <w:rPr/>
              <w:t xml:space="preserve">1 ед.,</w:t>
            </w:r>
            <w:br/>
            <w:r>
              <w:rPr/>
              <w:t xml:space="preserve">31,537,832.51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Дзержинский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2025-1297277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вывозу (приему) и передаче на переработку (использование) отходов, образующихся в процессе производства работ на объектах ОАО «МИНСКРЕМСТРОЙ»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marsp@mrs.by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Юлия Петровна, тел: +375 17 374-41-20,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по вывозу и передаче на переработку (использование) строительных отходов в соответствии с кодами 1710700, 1720200, 1730100, 1730200, 1730300</w:t>
            </w:r>
          </w:p>
        </w:tc>
        <w:tc>
          <w:tcPr>
            <w:tcW w:w="5100" w:type="dxa"/>
            <w:shd w:val="clear" w:fill="fdf5e8"/>
            <w:noWrap/>
          </w:tcPr>
          <w:p>
            <w:pPr>
              <w:ind w:left="113.47199999999999" w:right="113.47199999999999" w:firstLine="0"/>
              <w:spacing w:before="120" w:after="120"/>
            </w:pPr>
            <w:r>
              <w:rPr/>
              <w:t xml:space="preserve">1 усл.,</w:t>
            </w:r>
            <w:br/>
            <w:r>
              <w:rPr/>
              <w:t xml:space="preserve">76,290.00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Закупка услуг по вывозу и передаче на переработку (использование) строительных отходов рубероида (код 1870500)</w:t>
            </w:r>
          </w:p>
        </w:tc>
        <w:tc>
          <w:tcPr>
            <w:tcW w:w="5100" w:type="dxa"/>
            <w:shd w:val="clear" w:fill="fdf5e8"/>
            <w:noWrap/>
          </w:tcPr>
          <w:p>
            <w:pPr>
              <w:ind w:left="113.47199999999999" w:right="113.47199999999999" w:firstLine="0"/>
              <w:spacing w:before="120" w:after="120"/>
            </w:pPr>
            <w:r>
              <w:rPr/>
              <w:t xml:space="preserve">1 усл.,</w:t>
            </w:r>
            <w:br/>
            <w:r>
              <w:rPr/>
              <w:t xml:space="preserve">781,902.00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Закупка услуг по вывозу и передаче на переработку (использование) боя бетонных изделий (код 3142707)</w:t>
            </w:r>
          </w:p>
        </w:tc>
        <w:tc>
          <w:tcPr>
            <w:tcW w:w="5100" w:type="dxa"/>
            <w:shd w:val="clear" w:fill="fdf5e8"/>
            <w:noWrap/>
          </w:tcPr>
          <w:p>
            <w:pPr>
              <w:ind w:left="113.47199999999999" w:right="113.47199999999999" w:firstLine="0"/>
              <w:spacing w:before="120" w:after="120"/>
            </w:pPr>
            <w:r>
              <w:rPr/>
              <w:t xml:space="preserve">1 усл.,</w:t>
            </w:r>
            <w:br/>
            <w:r>
              <w:rPr/>
              <w:t xml:space="preserve">93,024.00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Закупка услуг по вывозу и передаче на переработку (использование) смешанных отходов строительства (код 3991300)</w:t>
            </w:r>
          </w:p>
        </w:tc>
        <w:tc>
          <w:tcPr>
            <w:tcW w:w="5100" w:type="dxa"/>
            <w:shd w:val="clear" w:fill="fdf5e8"/>
            <w:noWrap/>
          </w:tcPr>
          <w:p>
            <w:pPr>
              <w:ind w:left="113.47199999999999" w:right="113.47199999999999" w:firstLine="0"/>
              <w:spacing w:before="120" w:after="120"/>
            </w:pPr>
            <w:r>
              <w:rPr/>
              <w:t xml:space="preserve">1 усл.,</w:t>
            </w:r>
            <w:br/>
            <w:r>
              <w:rPr/>
              <w:t xml:space="preserve">1,091,400.00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Закупка услуг по вывозу и передаче на переработку (использование) строительных отходов в соответствии с кодами 3143001, 3143100</w:t>
            </w:r>
          </w:p>
        </w:tc>
        <w:tc>
          <w:tcPr>
            <w:tcW w:w="5100" w:type="dxa"/>
            <w:shd w:val="clear" w:fill="fdf5e8"/>
            <w:noWrap/>
          </w:tcPr>
          <w:p>
            <w:pPr>
              <w:ind w:left="113.47199999999999" w:right="113.47199999999999" w:firstLine="0"/>
              <w:spacing w:before="120" w:after="120"/>
            </w:pPr>
            <w:r>
              <w:rPr/>
              <w:t xml:space="preserve">1 усл.,</w:t>
            </w:r>
            <w:br/>
            <w:r>
              <w:rPr/>
              <w:t xml:space="preserve">93,900.00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Закупка услуг по вывозу и передаче на переработку (использование) строительных отходов в соответствии с кодами 3140702, 3140705, 3140842, 3141004, 3141101, 3141203, 3142701, 3142702, 3143708, 3143601, 3162500, 9120500, 5712105, 5712110, 5710803, 3991101</w:t>
            </w:r>
          </w:p>
        </w:tc>
        <w:tc>
          <w:tcPr>
            <w:tcW w:w="5100" w:type="dxa"/>
            <w:shd w:val="clear" w:fill="fdf5e8"/>
            <w:noWrap/>
          </w:tcPr>
          <w:p>
            <w:pPr>
              <w:ind w:left="113.47199999999999" w:right="113.47199999999999" w:firstLine="0"/>
              <w:spacing w:before="120" w:after="120"/>
            </w:pPr>
            <w:r>
              <w:rPr/>
              <w:t xml:space="preserve">1 усл.,</w:t>
            </w:r>
            <w:br/>
            <w:r>
              <w:rPr/>
              <w:t xml:space="preserve">182,686.00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Закупка услуг по приемке и передаче на переработку (использование) строительных отходов в соответствии с кодами 1710700, 1720200, 1730100, 1730200, 1730300</w:t>
            </w:r>
          </w:p>
        </w:tc>
        <w:tc>
          <w:tcPr>
            <w:tcW w:w="5100" w:type="dxa"/>
            <w:shd w:val="clear" w:fill="fdf5e8"/>
            <w:noWrap/>
          </w:tcPr>
          <w:p>
            <w:pPr>
              <w:ind w:left="113.47199999999999" w:right="113.47199999999999" w:firstLine="0"/>
              <w:spacing w:before="120" w:after="120"/>
            </w:pPr>
            <w:r>
              <w:rPr/>
              <w:t xml:space="preserve">1 усл.,</w:t>
            </w:r>
            <w:br/>
            <w:r>
              <w:rPr/>
              <w:t xml:space="preserve">54,928.80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Закупка услуг по приемке и передаче на переработку (использование) строительных отходов рубероида (код 1870500)</w:t>
            </w:r>
          </w:p>
        </w:tc>
        <w:tc>
          <w:tcPr>
            <w:tcW w:w="5100" w:type="dxa"/>
            <w:shd w:val="clear" w:fill="fdf5e8"/>
            <w:noWrap/>
          </w:tcPr>
          <w:p>
            <w:pPr>
              <w:ind w:left="113.47199999999999" w:right="113.47199999999999" w:firstLine="0"/>
              <w:spacing w:before="120" w:after="120"/>
            </w:pPr>
            <w:r>
              <w:rPr/>
              <w:t xml:space="preserve">1 усл.,</w:t>
            </w:r>
            <w:br/>
            <w:r>
              <w:rPr/>
              <w:t xml:space="preserve">556,809.00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Закупка услуг по приемке и передаче на переработку (использование) боя бетонных изделий (код 3142707)</w:t>
            </w:r>
          </w:p>
        </w:tc>
        <w:tc>
          <w:tcPr>
            <w:tcW w:w="5100" w:type="dxa"/>
            <w:shd w:val="clear" w:fill="fdf5e8"/>
            <w:noWrap/>
          </w:tcPr>
          <w:p>
            <w:pPr>
              <w:ind w:left="113.47199999999999" w:right="113.47199999999999" w:firstLine="0"/>
              <w:spacing w:before="120" w:after="120"/>
            </w:pPr>
            <w:r>
              <w:rPr/>
              <w:t xml:space="preserve">1 усл.,</w:t>
            </w:r>
            <w:br/>
            <w:r>
              <w:rPr/>
              <w:t xml:space="preserve">45,554.00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Закупка услуг по приемке и передаче на переработку (использование) смешанных отходов строительства (код 3991300)</w:t>
            </w:r>
          </w:p>
        </w:tc>
        <w:tc>
          <w:tcPr>
            <w:tcW w:w="5100" w:type="dxa"/>
            <w:shd w:val="clear" w:fill="fdf5e8"/>
            <w:noWrap/>
          </w:tcPr>
          <w:p>
            <w:pPr>
              <w:ind w:left="113.47199999999999" w:right="113.47199999999999" w:firstLine="0"/>
              <w:spacing w:before="120" w:after="120"/>
            </w:pPr>
            <w:r>
              <w:rPr/>
              <w:t xml:space="preserve">1 усл.,</w:t>
            </w:r>
            <w:br/>
            <w:r>
              <w:rPr/>
              <w:t xml:space="preserve">818,550.00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Закупка услуг по приемке и передаче на переработку (использование) строительных отходов в соответствии с кодами 3143001, 3143100</w:t>
            </w:r>
          </w:p>
        </w:tc>
        <w:tc>
          <w:tcPr>
            <w:tcW w:w="5100" w:type="dxa"/>
            <w:shd w:val="clear" w:fill="fdf5e8"/>
            <w:noWrap/>
          </w:tcPr>
          <w:p>
            <w:pPr>
              <w:ind w:left="113.47199999999999" w:right="113.47199999999999" w:firstLine="0"/>
              <w:spacing w:before="120" w:after="120"/>
            </w:pPr>
            <w:r>
              <w:rPr/>
              <w:t xml:space="preserve">1 усл.,</w:t>
            </w:r>
            <w:br/>
            <w:r>
              <w:rPr/>
              <w:t xml:space="preserve">56,340.00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Закупка услуг по приемке и передаче на переработку (использование) строительных отходов в соответствии с кодами 3140702, 3140705, 3140842, 3141004, 3141101, 3141203, 3142701, 3142702, 3143708, 3143601, 3162500, 9120500, 5712105, 5712110, 5710803, 3991101</w:t>
            </w:r>
          </w:p>
        </w:tc>
        <w:tc>
          <w:tcPr>
            <w:tcW w:w="5100" w:type="dxa"/>
            <w:shd w:val="clear" w:fill="fdf5e8"/>
            <w:noWrap/>
          </w:tcPr>
          <w:p>
            <w:pPr>
              <w:ind w:left="113.47199999999999" w:right="113.47199999999999" w:firstLine="0"/>
              <w:spacing w:before="120" w:after="120"/>
            </w:pPr>
            <w:r>
              <w:rPr/>
              <w:t xml:space="preserve">1 усл.,</w:t>
            </w:r>
            <w:br/>
            <w:r>
              <w:rPr/>
              <w:t xml:space="preserve">124,925.40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bl>
    <w:p/>
    <w:p>
      <w:pPr>
        <w:ind w:left="113.47199999999999" w:right="113.47199999999999" w:firstLine="0"/>
        <w:spacing w:before="120" w:after="120"/>
      </w:pPr>
      <w:r>
        <w:rPr>
          <w:b w:val="1"/>
          <w:bCs w:val="1"/>
        </w:rPr>
        <w:t xml:space="preserve">Процедура закупки № 2025-1294636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общестроительных работ (КЖ4, КЖ5, АР, КМ3) поз. 203, 204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8(0174)-23-35-87 – ведущий инженер сметно-договорного отдела Лесько Александр Григорьевич (почта: a.lesko@kali.by)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общестроительных работ (КЖ4, КЖ5, АР, КМ3) поз. 203, 204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c>
          <w:tcPr>
            <w:tcW w:w="5100" w:type="dxa"/>
            <w:shd w:val="clear" w:fill="fdf5e8"/>
            <w:noWrap/>
          </w:tcPr>
          <w:p>
            <w:pPr>
              <w:ind w:left="113.47199999999999" w:right="113.47199999999999" w:firstLine="0"/>
              <w:spacing w:before="120" w:after="120"/>
            </w:pPr>
            <w:r>
              <w:rPr/>
              <w:t xml:space="preserve">1 ед.,</w:t>
            </w:r>
            <w:br/>
            <w:r>
              <w:rPr/>
              <w:t xml:space="preserve">4,692,023.43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2025-1295040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«Многоэтажный жилой дом  № 78 со встроенными помещениями в микрорайоне № 59 А в г.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Электронная версия проектной, в том числе сметной документации предоставляется всем участникам без оплаты в течение трех рабочих дней после получения от участника заявки на участие. 
</w:t>
            </w:r>
            <w:br/>
            <w:r>
              <w:rPr/>
              <w:t xml:space="preserve">Заявка оформляется на бланке предприятия с указанием предмета закупки, адреса электронной почты участника, телефона контактного лица. Адрес электронной почты: cena@uksgomel.by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предоставляется до 12-00, 23.12.2025: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«Многоэтажный жилой дом  № 78 со встроенными помещениями в микрорайоне  № 59 А в г. Гомеле»</w:t>
            </w:r>
          </w:p>
        </w:tc>
        <w:tc>
          <w:tcPr>
            <w:tcW w:w="5100" w:type="dxa"/>
            <w:shd w:val="clear" w:fill="fdf5e8"/>
            <w:noWrap/>
          </w:tcPr>
          <w:p>
            <w:pPr>
              <w:ind w:left="113.47199999999999" w:right="113.47199999999999" w:firstLine="0"/>
              <w:spacing w:before="120" w:after="120"/>
            </w:pPr>
            <w:r>
              <w:rPr/>
              <w:t xml:space="preserve">1 объект(а,ов),</w:t>
            </w:r>
            <w:br/>
            <w:r>
              <w:rPr/>
              <w:t xml:space="preserve">29,165,535.00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29.03.2027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 59А 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2025-1295357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д.Ковердяки Брестского района (позиция №4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Брестского района"
</w:t>
            </w:r>
            <w:br/>
            <w:r>
              <w:rPr/>
              <w:t xml:space="preserve">Республика Беларусь, Брестская обл., г. Брест, 224030, ул. Коммунистическая, 23
</w:t>
            </w:r>
            <w:br/>
            <w:r>
              <w:rPr/>
              <w:t xml:space="preserve">  291267337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Карпик Сергей Петрович, +375 162 35 10 17, uksbr@bouks.by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бумажном или электронном носителе в запечатанном конверте по адресу: 224030, РБ, г.Брест, ул.Коммунисчтическая, 23, 2 этаж, приемная УП «УКС Брестского района» до 18.12.2025 до 08 час. 30 мин. На конверте указать предмет закупки, сделать запись «В конкурсную комиссию» и не вскрывать до заседания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размещена на сайте www.icetrade.by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д.Ковердяки Брестского района (позиция №4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7,355,990.43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19.12.2026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д.Ковердяки, 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w:t>
            </w:r>
          </w:p>
        </w:tc>
      </w:tr>
    </w:tbl>
    <w:p/>
    <w:p>
      <w:pPr>
        <w:ind w:left="113.47199999999999" w:right="113.47199999999999" w:firstLine="0"/>
        <w:spacing w:before="120" w:after="120"/>
      </w:pPr>
      <w:r>
        <w:rPr>
          <w:b w:val="1"/>
          <w:bCs w:val="1"/>
        </w:rPr>
        <w:t xml:space="preserve">Процедура закупки № 2025-1296795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на объекте «Возведение фермы по выращиванию КРС на 2400 голов в д.Студенки Несвижского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"Несвижские Островки"
</w:t>
            </w:r>
            <w:br/>
            <w:r>
              <w:rPr/>
              <w:t xml:space="preserve">Республика Беларусь, Минская обл., аг. Островки, 222612, пер. Первомайский, д. 2
</w:t>
            </w:r>
            <w:br/>
            <w:r>
              <w:rPr/>
              <w:t xml:space="preserve">  600032196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Холопица Василий Николаевич, 801770 58-3-42, nesvigskie-ostrovki@mail.ru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сайте информационного республиканского унитарного предприятия "Национальный центр маркетинга и конъюнктуры цен" до 17.00 14.01.2026</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участия предоставляются в письменном виде на бумажном носителе, заверенные подписью уполномоченного лица и печатью организации по адресу: 222612, Минская обл., Несвижский район, аг. Островки, пер. Первомайский,2, нарочным или почтовым отправлением в запечатанном конверте. На конверте должна быть надпись на русском языке следующего содержания: «Предложение для участия в процедуре запроса ценовых предложений по выбору подрядной организации на выполнение строительно-монтажных работ на объекте: «Возведение фермы по выращиванию КРС на 2400 голов в д.Студенки Несвижского района». На конверте с предложением должны быть указаны наименование, адрес Участника, ФИО контактного лица, его номер телефона и e-mail</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на объекте «Возведение фермы по выращиванию КРС на 2400 голов в д.Студенки Несвижского района»</w:t>
            </w:r>
          </w:p>
        </w:tc>
        <w:tc>
          <w:tcPr>
            <w:tcW w:w="5100" w:type="dxa"/>
            <w:shd w:val="clear" w:fill="fdf5e8"/>
            <w:noWrap/>
          </w:tcPr>
          <w:p>
            <w:pPr>
              <w:ind w:left="113.47199999999999" w:right="113.47199999999999" w:firstLine="0"/>
              <w:spacing w:before="120" w:after="120"/>
            </w:pPr>
            <w:r>
              <w:rPr/>
              <w:t xml:space="preserve">1 усл.,</w:t>
            </w:r>
            <w:br/>
            <w:r>
              <w:rPr/>
              <w:t xml:space="preserve">11,968,548.00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Несвижский район, д. Студенки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41.00.30.100</w:t>
            </w:r>
          </w:p>
        </w:tc>
      </w:tr>
    </w:tbl>
    <w:p/>
    <w:p>
      <w:pPr>
        <w:ind w:left="113.47199999999999" w:right="113.47199999999999" w:firstLine="0"/>
        <w:spacing w:before="120" w:after="120"/>
      </w:pPr>
      <w:r>
        <w:rPr>
          <w:b w:val="1"/>
          <w:bCs w:val="1"/>
        </w:rPr>
        <w:t xml:space="preserve">Процедура закупки № 2025-1295544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ГП «№106»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 Николай Михайлович, +375 232 502247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подавшие в установленные сроки предложение и соответствующие установленным в настоящей документации требованиям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 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и регистрируются по адресу: г. Гомель, ул. Лазурная,17 (административное здание ОАО «Гомельский ДСК») кабинет 101 «Тендеры».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 ГП «№106</w:t>
            </w:r>
          </w:p>
        </w:tc>
        <w:tc>
          <w:tcPr>
            <w:tcW w:w="5100" w:type="dxa"/>
            <w:shd w:val="clear" w:fill="fdf5e8"/>
            <w:noWrap/>
          </w:tcPr>
          <w:p>
            <w:pPr>
              <w:ind w:left="113.47199999999999" w:right="113.47199999999999" w:firstLine="0"/>
              <w:spacing w:before="120" w:after="120"/>
            </w:pPr>
            <w:r>
              <w:rPr/>
              <w:t xml:space="preserve">1 объект(а,ов),</w:t>
            </w:r>
            <w:br/>
            <w:r>
              <w:rPr/>
              <w:t xml:space="preserve">18,843,696.06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выполнение работ по строительству объекта ГП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2025-1295554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строительные и иные специальные монтажные работы по объекту «Реконструкция тепловых сетей локомотивного депо Молодечно»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Транспортное республиканское унитарное предприятие "МИНСКОЕ ОТДЕЛЕНИЕ БЕЛОРУССКОЙ ЖЕЛЕЗНОЙ ДОРОГИ"
</w:t>
            </w:r>
            <w:br/>
            <w:r>
              <w:rPr/>
              <w:t xml:space="preserve">Республика Беларусь, г. Минск,  220030, ул. Свердлова, 28
</w:t>
            </w:r>
            <w:br/>
            <w:r>
              <w:rPr/>
              <w:t xml:space="preserve">  100003499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Прохорчик Инесса Вячеславовна
</w:t>
            </w:r>
            <w:br/>
            <w:r>
              <w:rPr/>
              <w:t xml:space="preserve">8 (017)  225-03-44
</w:t>
            </w:r>
            <w:br/>
            <w:r>
              <w:rPr/>
              <w:t xml:space="preserve">Контактный телефон секретаря Конкурсной комиссии узнавать по тел.: 8 (017) 225-02-31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Транспортное республиканское унитарное предприятие «Минское отделение Белорусской железной дороги», 
</w:t>
            </w:r>
            <w:br/>
            <w:r>
              <w:rPr/>
              <w:t xml:space="preserve">220006, 
</w:t>
            </w:r>
            <w:br/>
            <w:r>
              <w:rPr/>
              <w:t xml:space="preserve">Республика Беларусь, г. Минск, 
</w:t>
            </w:r>
            <w:br/>
            <w:r>
              <w:rPr/>
              <w:t xml:space="preserve">ул. Свердлова, 28
</w:t>
            </w:r>
            <w:br/>
            <w:r>
              <w:rPr/>
              <w:t xml:space="preserve">УНП 100003499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Прохорчик Инесса Вячеславовна
</w:t>
            </w:r>
            <w:br/>
            <w:r>
              <w:rPr/>
              <w:t xml:space="preserve">8 (017)  225-03-44
</w:t>
            </w:r>
            <w:br/>
            <w:r>
              <w:rPr/>
              <w:t xml:space="preserve">Контактный телефон секретаря Конкурсной комиссии узнавать по тел.: 8 (017) 225-02-31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процедуры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выдается по письменной заявке претендента до конечного срока подачи предложений по эл.почте 
</w:t>
            </w:r>
            <w:br/>
            <w:r>
              <w:rPr/>
              <w:t xml:space="preserve">  nodgs_zarembo@minsk.rw.by,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220006, Республика Беларусь, г. Минск, 
</w:t>
            </w:r>
            <w:br/>
            <w:r>
              <w:rPr/>
              <w:t xml:space="preserve">ул. Свердлова, 28-1
</w:t>
            </w:r>
            <w:br/>
            <w:r>
              <w:rPr/>
              <w:t xml:space="preserve">до 12 часов 00 минут 23.12.2025
</w:t>
            </w:r>
            <w:br/>
            <w:r>
              <w:rPr/>
              <w:t xml:space="preserve">по почте, нарочным в соответствии с требованиями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строительные и иные специальные монтажные работы по объекту «Реконструкция тепловых сетей локомотивного депо Молодечно».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3,988,236.00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г.Молодечно, ул.Либаво-Роменская, 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2025-1295730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бетоносмесительного участка ОАО «Могилевский домостроительный комбинат» с полным интегрированием в имеющееся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Ракова Полина Алексеевна, Гуркова Анастасия Владимировна, 8-0222-765204, torgmogdsk@gmail.com.
</w:t>
            </w:r>
            <w:br/>
            <w:r>
              <w:rPr/>
              <w:t xml:space="preserve">        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тел: 8-0222-765204 или по эл.почте:  torgmogdsk@gmail.com.
</w:t>
            </w:r>
            <w:br/>
            <w:r>
              <w:rPr/>
              <w:t xml:space="preserve">	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br/>
            <w:r>
              <w:rPr/>
              <w:t xml:space="preserve">	 Срок выдачи конкурсной документации: в течение 3 рабочих дней с момента поступления заявки.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Могилев, 212003, пер. Гаражный, 2а согласно документации к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технологического оборудования бетоносмесительного участка ОАО «Могилевский домостроительный комбинат» с полным интегрированием в имеющееся оборудование</w:t>
            </w:r>
          </w:p>
        </w:tc>
        <w:tc>
          <w:tcPr>
            <w:tcW w:w="5100" w:type="dxa"/>
            <w:shd w:val="clear" w:fill="fdf5e8"/>
            <w:noWrap/>
          </w:tcPr>
          <w:p>
            <w:pPr>
              <w:ind w:left="113.47199999999999" w:right="113.47199999999999" w:firstLine="0"/>
              <w:spacing w:before="120" w:after="120"/>
            </w:pPr>
            <w:r>
              <w:rPr/>
              <w:t xml:space="preserve">1 компл.,</w:t>
            </w:r>
            <w:br/>
            <w:r>
              <w:rPr/>
              <w:t xml:space="preserve">8,800,000.00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212003,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28.92.40</w:t>
            </w:r>
          </w:p>
        </w:tc>
      </w:tr>
    </w:tbl>
    <w:p/>
    <w:p>
      <w:pPr>
        <w:ind w:left="113.47199999999999" w:right="113.47199999999999" w:firstLine="0"/>
        <w:spacing w:before="120" w:after="120"/>
      </w:pPr>
      <w:r>
        <w:rPr>
          <w:b w:val="1"/>
          <w:bCs w:val="1"/>
        </w:rPr>
        <w:t xml:space="preserve">Процедура закупки № 2025-1296422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по объекту:  «Возведение молочно-товарного комплекса вблизи аг. Сарья Верхнедвинского района Витебской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"КапиталУправСтрой"
</w:t>
            </w:r>
            <w:br/>
            <w:r>
              <w:rPr/>
              <w:t xml:space="preserve">Республика Беларусь, Витебская обл., г. Витебск, 210009, пр-т Фрунзе, д.16-2, пом. 1
</w:t>
            </w:r>
            <w:br/>
            <w:r>
              <w:rPr/>
              <w:t xml:space="preserve">  391403736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Коршун Павел Леонидович, +375212669697, capitalus@tut.by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210015, г. Витебск, ул. Марка Шагала, д.5-1, второй этаж, офис 201 в 12 часов  30 мин «12» января 2026 года.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по объекту: «Возведение молочно-товарного комплекса вблизи аг. Сарья Верхнедвинского района Витебской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39,748,518.36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2025-1296638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административного здания, 2-х гаражей и склада Узденского РГС ПУ «Дзержинскгаз», расположенных по адресу: Минская область, Узденский район, г.Узда, ул.Колхозная, 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"МИНСКОБЛГАЗ"
</w:t>
            </w:r>
            <w:br/>
            <w:r>
              <w:rPr/>
              <w:t xml:space="preserve">Республика Беларусь, г. Минск,  220015, ул. Гурского,9
</w:t>
            </w:r>
            <w:br/>
            <w:r>
              <w:rPr/>
              <w:t xml:space="preserve">  100008077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ОКС УП «МИНСКОБЛГАЗ» Калинка Денис Геннадьевич тел.(017)311-09-39;
</w:t>
            </w:r>
            <w:br/>
            <w:r>
              <w:rPr/>
              <w:t xml:space="preserve">ведущий инженер ОКС УП «МИНСКОБЛГАЗ» Волчецкая Анна Борисовна, тел.(017)311-09-40.
</w:t>
            </w:r>
            <w:br/>
            <w:r>
              <w:rPr/>
              <w:t xml:space="preserve">Адрес электронной почты:oks@mx.mog.by.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для выполнения строительно-монтажных работ на объекте: «Реконструкция административного здания, 2-х гаражей и склада Узденского РГС ПУ «Дзержинскгаз», расположенных по адресу: Минская область, Узденский район, г.Узда, ул.Колхозная, 44»</w:t>
            </w:r>
          </w:p>
        </w:tc>
        <w:tc>
          <w:tcPr>
            <w:tcW w:w="5100" w:type="dxa"/>
            <w:shd w:val="clear" w:fill="fdf5e8"/>
            <w:noWrap/>
          </w:tcPr>
          <w:p>
            <w:pPr>
              <w:ind w:left="113.47199999999999" w:right="113.47199999999999" w:firstLine="0"/>
              <w:spacing w:before="120" w:after="120"/>
            </w:pPr>
            <w:r>
              <w:rPr/>
              <w:t xml:space="preserve">1 объект(а,ов),</w:t>
            </w:r>
            <w:br/>
            <w:r>
              <w:rPr/>
              <w:t xml:space="preserve">8,458,808.41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14.01.2026 по 09.03.2027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Узденский район, г.Узда, ул.Колхозная, 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2025-1296705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капитального строения с инв. №100/С-3800 (Здание конторы), расположенного по адресу: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Полещук Ольга Андреевна, +375 162 35 00 95, zakupki@bouks.by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УНП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капитального строительства Оськин Михаил Николаевич, 27 78 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просим предоставить почтой или нарочным, в запечатанных конвертах на бумажном носителе в срок до 11.00 часов 20.12.2025 по адресу: 224030, г. Брест, ул. Фомина, 10-92, пом.№3.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капитального строения с инв. №100/С-3800 (Здание конторы), расположенного по адресу: г. Брест, ул. Писателя Смирнова, 4»</w:t>
            </w:r>
          </w:p>
        </w:tc>
        <w:tc>
          <w:tcPr>
            <w:tcW w:w="5100" w:type="dxa"/>
            <w:shd w:val="clear" w:fill="fdf5e8"/>
            <w:noWrap/>
          </w:tcPr>
          <w:p>
            <w:pPr>
              <w:ind w:left="113.47199999999999" w:right="113.47199999999999" w:firstLine="0"/>
              <w:spacing w:before="120" w:after="120"/>
            </w:pPr>
            <w:r>
              <w:rPr/>
              <w:t xml:space="preserve">1 объект(а,ов),</w:t>
            </w:r>
            <w:br/>
            <w:r>
              <w:rPr/>
              <w:t xml:space="preserve">10,711,399.00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Строительство объекта: «Реконструкция капитального строения с инв. №100/С-3800 (Здание конторы), расположенного по адресу: 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2025-1295431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Маркетинговые исследования на выполнение всего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Проектом предусмотрено выделение пяти очередей строительства: Класс сложности объекта К-1.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Чепик Екатерина Александровна, 85 42, E.Chepik@naftan.by,
</w:t>
            </w:r>
            <w:br/>
            <w:r>
              <w:rPr/>
              <w:t xml:space="preserve">Хорошевская Анастасия Владимировна,84-15, A.Khoroshevskaya@naftan.by.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Тишкович Александр Вячеславович, 033 398-11-70, A.Tishkovich@naftan.by
</w:t>
            </w:r>
            <w:br/>
            <w:r>
              <w:rPr/>
              <w:t xml:space="preserve">Хорошевская Анастасия Владимировна,84-15, A.Khoroshevskaya@naftan.by.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являются приложением к данному объявлению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не позднее 17 часов 00 минут 30 декабря 2025 года согласно форме Приложение 2,
</w:t>
            </w:r>
            <w:br/>
            <w:r>
              <w:rPr/>
              <w:t xml:space="preserve">E-mail: naftan@naftan.by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всего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w:t>
            </w:r>
            <w:br/>
            <w:r>
              <w:rPr/>
              <w:t xml:space="preserve">Проектом предусмотрено выделение пяти очередей строительства:
</w:t>
            </w:r>
            <w:br/>
            <w:r>
              <w:rPr/>
              <w:t xml:space="preserve">Класс сложности объекта К-1.</w:t>
            </w:r>
          </w:p>
        </w:tc>
        <w:tc>
          <w:tcPr>
            <w:tcW w:w="5100" w:type="dxa"/>
            <w:shd w:val="clear" w:fill="fdf5e8"/>
            <w:noWrap/>
          </w:tcPr>
          <w:p>
            <w:pPr>
              <w:ind w:left="113.47199999999999" w:right="113.47199999999999" w:firstLine="0"/>
              <w:spacing w:before="120" w:after="120"/>
            </w:pPr>
            <w:r>
              <w:rPr/>
              <w:t xml:space="preserve">1 шт.,</w:t>
            </w:r>
            <w:br/>
            <w:r>
              <w:rPr/>
              <w:t xml:space="preserve">10,366,237.00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06.04.2026 по 16.06.2029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Новополоцк, 211441,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2025-1295697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(подрядной) организации для выполнения строительно-монтажных работ, пусконаладочных работ и поставки оборудования по объекту: «Многоквартирный жилой дом №8 в г.Марьина Горка Пуховичского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Пуховичского района"
</w:t>
            </w:r>
            <w:br/>
            <w:r>
              <w:rPr/>
              <w:t xml:space="preserve">Республика Беларусь, Минская обл., г. Марьина Горка, 222811, ул. Красноармейская, 17
</w:t>
            </w:r>
            <w:br/>
            <w:r>
              <w:rPr/>
              <w:t xml:space="preserve">  600109083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Матусевич Виктория Николаевна, 8 01713 35  266, uks-puhovichi@mail.ru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должны быть направлены по почте или поданы до истечения срока на их подачу секретарю конкурсной комиссии, который в свою очередь их регистрирует и присваивает регистрационный номер, по адресу: 222811, Минская область, г. Марьина Горка, ул. Красноармейская,17, кабинет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«Многоквартирный жилой дом №8 в г.Марьина Горка Пуховичского района»</w:t>
            </w:r>
          </w:p>
        </w:tc>
        <w:tc>
          <w:tcPr>
            <w:tcW w:w="5100" w:type="dxa"/>
            <w:shd w:val="clear" w:fill="fdf5e8"/>
            <w:noWrap/>
          </w:tcPr>
          <w:p>
            <w:pPr>
              <w:ind w:left="113.47199999999999" w:right="113.47199999999999" w:firstLine="0"/>
              <w:spacing w:before="120" w:after="120"/>
            </w:pPr>
            <w:r>
              <w:rPr/>
              <w:t xml:space="preserve">4 514 кв. м,</w:t>
            </w:r>
            <w:br/>
            <w:r>
              <w:rPr/>
              <w:t xml:space="preserve">15,404,446.94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11.06.2026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г.Марьина Горка ул.Спасателей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2025-1295842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10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  100018053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Книга Сергей Петрович, +375 17 299 25 79, tender@uks-zav.by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Жилой дом №10 по г.п. типовой серии М464-У1М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направляется в запечатанном конверте, в одном экземпляре. На конверте указывается наименование и почтовый адрес заказчика, наименование, место нахождения и почтовый адрес участника, наименование процедуры закупки.
</w:t>
            </w:r>
            <w:br/>
            <w:r>
              <w:rPr/>
              <w:t xml:space="preserve">Участникам не разрешается представлять несколько вариантов предложения.
</w:t>
            </w:r>
            <w:br/>
            <w:r>
              <w:rPr/>
              <w:t xml:space="preserve">Предложение должно быть направлено по адресу заказчика (220021, г. Минск, пр-т Партизанский, д. 99Б, каб.1) в срок до 09:00 ч. 22.12.2025.
</w:t>
            </w:r>
            <w:br/>
            <w:r>
              <w:rPr/>
              <w:t xml:space="preserve">Предложение, поступившее по истечение срока для подготовки и подачи предложений, не открывается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10 по г/п</w:t>
            </w:r>
          </w:p>
        </w:tc>
        <w:tc>
          <w:tcPr>
            <w:tcW w:w="5100" w:type="dxa"/>
            <w:shd w:val="clear" w:fill="fdf5e8"/>
            <w:noWrap/>
          </w:tcPr>
          <w:p>
            <w:pPr>
              <w:ind w:left="113.47199999999999" w:right="113.47199999999999" w:firstLine="0"/>
              <w:spacing w:before="120" w:after="120"/>
            </w:pPr>
            <w:r>
              <w:rPr/>
              <w:t xml:space="preserve">1 ед.,</w:t>
            </w:r>
            <w:br/>
            <w:r>
              <w:rPr/>
              <w:t xml:space="preserve">11,964,282.00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располагается в Заводском административном районе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2025-1296067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Поставского РГС по адресу: г. Поставы, ул. 17-го сентября, 110А“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 0212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Поставского РГС по адресу: г. Поставы, ул. 17-го сентября, 110А“</w:t>
            </w:r>
          </w:p>
        </w:tc>
        <w:tc>
          <w:tcPr>
            <w:tcW w:w="5100" w:type="dxa"/>
            <w:shd w:val="clear" w:fill="fdf5e8"/>
            <w:noWrap/>
          </w:tcPr>
          <w:p>
            <w:pPr>
              <w:ind w:left="113.47199999999999" w:right="113.47199999999999" w:firstLine="0"/>
              <w:spacing w:before="120" w:after="120"/>
            </w:pPr>
            <w:r>
              <w:rPr/>
              <w:t xml:space="preserve">1 шт.,</w:t>
            </w:r>
            <w:br/>
            <w:r>
              <w:rPr/>
              <w:t xml:space="preserve">7,256,170.00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Поставы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2025-1296070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здания автогаражей, мастерских Поставского РГС под административно-хозяйственное здание по адресу: Витебская область,             г. Поставы, ул. 17-го Сентября, 110А“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 0212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здания автогаражей, мастерских Поставского РГС под административно-хозяйственное здание по адресу: Витебская область, г. Поставы, ул. 17-го Сентября, 110А“</w:t>
            </w:r>
          </w:p>
        </w:tc>
        <w:tc>
          <w:tcPr>
            <w:tcW w:w="5100" w:type="dxa"/>
            <w:shd w:val="clear" w:fill="fdf5e8"/>
            <w:noWrap/>
          </w:tcPr>
          <w:p>
            <w:pPr>
              <w:ind w:left="113.47199999999999" w:right="113.47199999999999" w:firstLine="0"/>
              <w:spacing w:before="120" w:after="120"/>
            </w:pPr>
            <w:r>
              <w:rPr/>
              <w:t xml:space="preserve">1 шт.,</w:t>
            </w:r>
            <w:br/>
            <w:r>
              <w:rPr/>
              <w:t xml:space="preserve">5,037,735.00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Поставы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2025-1296092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«Модернизация здания специализированного для производства строительных материалов, расположенного по адресу: г. Минск, ул. Селицкого, 23/11»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Артём Васильевич, тел: +375 17 306 03 46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«Модернизация здания специализированного для производства строительных материалов, расположенного по адресу: г. Минск, ул. Селицкого, 23/11»</w:t>
            </w:r>
          </w:p>
        </w:tc>
        <w:tc>
          <w:tcPr>
            <w:tcW w:w="5100" w:type="dxa"/>
            <w:shd w:val="clear" w:fill="fdf5e8"/>
            <w:noWrap/>
          </w:tcPr>
          <w:p>
            <w:pPr>
              <w:ind w:left="113.47199999999999" w:right="113.47199999999999" w:firstLine="0"/>
              <w:spacing w:before="120" w:after="120"/>
            </w:pPr>
            <w:r>
              <w:rPr/>
              <w:t xml:space="preserve">1 объект(а,ов),</w:t>
            </w:r>
            <w:br/>
            <w:r>
              <w:rPr/>
              <w:t xml:space="preserve">4,102,102.97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Селицкого, 23/11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w:t>
            </w:r>
          </w:p>
        </w:tc>
      </w:tr>
    </w:tbl>
    <w:p/>
    <w:p>
      <w:pPr>
        <w:ind w:left="113.47199999999999" w:right="113.47199999999999" w:firstLine="0"/>
        <w:spacing w:before="120" w:after="120"/>
      </w:pPr>
      <w:r>
        <w:rPr>
          <w:b w:val="1"/>
          <w:bCs w:val="1"/>
        </w:rPr>
        <w:t xml:space="preserve">Процедура закупки № 2025-1296526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 для дальнейшей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Маркетинговые исследования с целью определения и расширения круга  потенциальных участников планируемой процедуры закупки выполнения полного комплекса строительно–монтажных работ на объекте «ОАО «Нафтан». Завод «Полимир». Цех 014. Реконструкция системы электроснабжения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Михайлова Алла Васильевна
</w:t>
            </w:r>
            <w:br/>
            <w:r>
              <w:rPr/>
              <w:t xml:space="preserve">(0214) 59-48-95, e-mail: A.Mikhailova@naftan.by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 на маркетинговые исследования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 на маркетинговые исследования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 на маркетинговые исследования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приглашению на маркетинговые исследования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не позднее 17 часов 00 минут  29 декабря 2025 года согласно форме для заполнения участниками маркетингового исследования  Приложение 2,
</w:t>
            </w:r>
            <w:br/>
            <w:r>
              <w:rPr/>
              <w:t xml:space="preserve">E-mail: teletype@naftan.by и дополнительно на электронную почту  A.Mikhailova@naftan.by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Определение и расширение круга  потенциальных участников планируемой процедуры закупки выполнения полного комплекса строительно–монтажных работ на объекте «ОАО «Нафтан». Завод «Полимир». Цех 014. Реконструкция системы электроснабжения завода&amp;quot;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10,381,508.00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23.03.2026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Новополоцк, ОАО "Нафтан", завод "Полимир"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2025-1297245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"Поиск генподрядной организации для строительства ФОЦ г. Новополоцк"</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Поиск генподрядной организации для строительства ФОЦ г. Новополоцк 4 категория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"Стимул Полоцк"
</w:t>
            </w:r>
            <w:br/>
            <w:r>
              <w:rPr/>
              <w:t xml:space="preserve">Республика Беларусь, Витебская обл., г. Полоцк, 211400, пр-кт. Ф.Скорины д.2-131
</w:t>
            </w:r>
            <w:br/>
            <w:r>
              <w:rPr/>
              <w:t xml:space="preserve">  391951821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Вересова Елена Андреевна, +375295960682, stimulpolotsk@mail.ru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для подготовки предложения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Наличие 4 категории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09.01.2026 на электронную почту Stimulpolotsk@mail.ru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Коммерческое предложение просим предоставить до 10.01.2026 посредством отправки на электронную почту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 предложении просим указать:
</w:t>
            </w:r>
            <w:br/>
            <w:r>
              <w:rPr/>
              <w:t xml:space="preserve">1.Стоимость работ с поэтапной разбивкой
</w:t>
            </w:r>
            <w:br/>
            <w:r>
              <w:rPr/>
              <w:t xml:space="preserve">- разработка грунта
</w:t>
            </w:r>
            <w:br/>
            <w:r>
              <w:rPr/>
              <w:t xml:space="preserve">- фундаментные работы;
</w:t>
            </w:r>
            <w:br/>
            <w:r>
              <w:rPr/>
              <w:t xml:space="preserve">- сборка железо-бетонного каркаса, установка лестниц, кладка стен и перегородок
</w:t>
            </w:r>
            <w:br/>
            <w:r>
              <w:rPr/>
              <w:t xml:space="preserve">- кровельные работы
</w:t>
            </w:r>
            <w:br/>
            <w:r>
              <w:rPr/>
              <w:t xml:space="preserve">- остекление (окна, витражи)
</w:t>
            </w:r>
            <w:br/>
            <w:r>
              <w:rPr/>
              <w:t xml:space="preserve">- фасадные работы
</w:t>
            </w:r>
            <w:br/>
            <w:r>
              <w:rPr/>
              <w:t xml:space="preserve">-прокладка наружных сетей (канализация, тепловые сети, водоснабжение, сети связи, электроснабжение, отвод воды)
</w:t>
            </w:r>
            <w:br/>
            <w:r>
              <w:rPr/>
              <w:t xml:space="preserve">-молниезащита
</w:t>
            </w:r>
            <w:br/>
            <w:r>
              <w:rPr/>
              <w:t xml:space="preserve">- прокладка внутренних сетей (отопление, вентиляция, элекроснабжение, канализация)
</w:t>
            </w:r>
            <w:br/>
            <w:r>
              <w:rPr/>
              <w:t xml:space="preserve">-ИТП
</w:t>
            </w:r>
            <w:br/>
            <w:r>
              <w:rPr/>
              <w:t xml:space="preserve">
</w:t>
            </w:r>
            <w:br/>
            <w:r>
              <w:rPr/>
              <w:t xml:space="preserve">Все внутренние отделочные работы (устройство потолков, полов, укладка плитки, отделка стен, установка сантехнического оборудования, подключение светильников, СКУД, пожарная сигнализация, и тд.) обсуждаются отдельно, после согласования дизайн проекта.
</w:t>
            </w:r>
            <w:br/>
            <w:r>
              <w:rPr/>
              <w:t xml:space="preserve">
</w:t>
            </w:r>
            <w:br/>
            <w:r>
              <w:rPr/>
              <w:t xml:space="preserve">
</w:t>
            </w:r>
            <w:br/>
            <w:r>
              <w:rPr/>
              <w:t xml:space="preserve">Наименование Единицы изм. Кол-во
</w:t>
            </w:r>
            <w:br/>
            <w:r>
              <w:rPr/>
              <w:t xml:space="preserve">1 Общая площадь здания м2 1346,55
</w:t>
            </w:r>
            <w:br/>
            <w:r>
              <w:rPr/>
              <w:t xml:space="preserve">2 Полезная площадь здания м2 1272,9
</w:t>
            </w:r>
            <w:br/>
            <w:r>
              <w:rPr/>
              <w:t xml:space="preserve">3 Расчётная площадь здания м2 1223,85
</w:t>
            </w:r>
            <w:br/>
            <w:r>
              <w:rPr/>
              <w:t xml:space="preserve">4 Строительный объём здания, в т.ч.: м3 8388,6
</w:t>
            </w:r>
            <w:br/>
            <w:r>
              <w:rPr/>
              <w:t xml:space="preserve">ссылка на проектную документацию
</w:t>
            </w:r>
            <w:br/>
            <w:r>
              <w:rPr/>
              <w:t xml:space="preserve">https://disk.yandex.by/d/LDyBOAXnOdJj6Q</w:t>
            </w:r>
          </w:p>
        </w:tc>
        <w:tc>
          <w:tcPr>
            <w:tcW w:w="5100" w:type="dxa"/>
            <w:shd w:val="clear" w:fill="fdf5e8"/>
            <w:noWrap/>
          </w:tcPr>
          <w:p>
            <w:pPr>
              <w:ind w:left="113.47199999999999" w:right="113.47199999999999" w:firstLine="0"/>
              <w:spacing w:before="120" w:after="120"/>
            </w:pPr>
            <w:r>
              <w:rPr/>
              <w:t xml:space="preserve">1 усл.,</w:t>
            </w:r>
            <w:br/>
            <w:r>
              <w:rPr/>
              <w:t xml:space="preserve">4,100,000.00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Новополоцк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43.29.19.900</w:t>
            </w:r>
          </w:p>
        </w:tc>
      </w:tr>
    </w:tbl>
    <w:p/>
    <w:p>
      <w:pPr>
        <w:ind w:left="113.47199999999999" w:right="113.47199999999999" w:firstLine="0"/>
        <w:spacing w:before="120" w:after="120"/>
      </w:pPr>
      <w:r>
        <w:rPr>
          <w:b w:val="1"/>
          <w:bCs w:val="1"/>
        </w:rPr>
        <w:t xml:space="preserve">Процедура закупки № 2025-1297254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(без монтажа КПД) на объекте: «Строительство многоквартирных жилых домов по ул.Совхозная в д.Лесковка Минского района». 7-я очередь строительства – жилой дом №1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работ (без монтажа КПД) на объекте: «Строительство многоквартирных жилых домов по ул.Совхозная в д.Лесковка Минского района». 7-я очередь строительства – жилой дом №1 по г.п.»</w:t>
            </w:r>
          </w:p>
        </w:tc>
        <w:tc>
          <w:tcPr>
            <w:tcW w:w="5100" w:type="dxa"/>
            <w:shd w:val="clear" w:fill="fdf5e8"/>
            <w:noWrap/>
          </w:tcPr>
          <w:p>
            <w:pPr>
              <w:ind w:left="113.47199999999999" w:right="113.47199999999999" w:firstLine="0"/>
              <w:spacing w:before="120" w:after="120"/>
            </w:pPr>
            <w:r>
              <w:rPr/>
              <w:t xml:space="preserve">1 раб.,</w:t>
            </w:r>
            <w:br/>
            <w:r>
              <w:rPr/>
              <w:t xml:space="preserve">10,213,644.43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2025-1297290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строительно-монтажных работ по объекту: "20-квартирный жилой дом №63 (по генплану) квартала многоквартирной жилой застройки по ул.Борунской в г.Ошмяны"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 г. Ошмяны, 231100, ул. Советская, 103
</w:t>
            </w:r>
            <w:br/>
            <w:r>
              <w:rPr/>
              <w:t xml:space="preserve">  500117086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Костюкевич Владимир Люциянович, +375 1593 2 21 56, uksoshm@gmail.com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строительно-монтажных работ по объекту: &amp;quot;20-квартирный жилой дом №63 (по генплану) квартала многоквартирной жилой застройки по ул.Борунской в г.Ошмяны&amp;quot;</w:t>
            </w:r>
          </w:p>
        </w:tc>
        <w:tc>
          <w:tcPr>
            <w:tcW w:w="5100" w:type="dxa"/>
            <w:shd w:val="clear" w:fill="fdf5e8"/>
            <w:noWrap/>
          </w:tcPr>
          <w:p>
            <w:pPr>
              <w:ind w:left="113.47199999999999" w:right="113.47199999999999" w:firstLine="0"/>
              <w:spacing w:before="120" w:after="120"/>
            </w:pPr>
            <w:r>
              <w:rPr/>
              <w:t xml:space="preserve">1 ед.,</w:t>
            </w:r>
            <w:br/>
            <w:r>
              <w:rPr/>
              <w:t xml:space="preserve">3,999,378.00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2025-1296215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строительства объекта "Возведение молочно-товарной фермы по адресу: Берёзовский район, Первомайский с/с,15 , вблизи д.Жичин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сельскохозяйственное предприятие "Березовское"
</w:t>
            </w:r>
            <w:br/>
            <w:r>
              <w:rPr/>
              <w:t xml:space="preserve">Республика Беларусь, Брестская обл., аг. Кабаки, 225246, ул. Совхозная, 20
</w:t>
            </w:r>
            <w:br/>
            <w:r>
              <w:rPr/>
              <w:t xml:space="preserve">  200022941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Кравчук Ольга Ивановна, +375164346956, kravchuk-1966@mail.ru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Указано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строительства объекта &amp;quot;Возведение молочно-товарной фермы по адресу: Берёзовский район, Первомайский с/с,15 , вблизи д.Жичин</w:t>
            </w:r>
          </w:p>
        </w:tc>
        <w:tc>
          <w:tcPr>
            <w:tcW w:w="5100" w:type="dxa"/>
            <w:shd w:val="clear" w:fill="fdf5e8"/>
            <w:noWrap/>
          </w:tcPr>
          <w:p>
            <w:pPr>
              <w:ind w:left="113.47199999999999" w:right="113.47199999999999" w:firstLine="0"/>
              <w:spacing w:before="120" w:after="120"/>
            </w:pPr>
            <w:r>
              <w:rPr/>
              <w:t xml:space="preserve">1 усл.,</w:t>
            </w:r>
            <w:br/>
            <w:r>
              <w:rPr/>
              <w:t xml:space="preserve">29,791,382.00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2025-1295922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с Изменением №1 от 11.04.2022, Изменением №2 от 23.09.2022, Изменением №3 от 28.04.2023, Изменением № 4 от 16.12.2024, Изменением № 5 от 09.04.2025 Кол-во, тн.: 272 052,98 т. Ориентировочная цена в росс.рублях за 1 тонну без НДС, DDP г. Жлобин: 20 908,10 росс.рублей. Срок поставки: 01.01.2026-31.12.2026.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5 688 110 911,14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22.12.2025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подготовки и предоставления предложения: до 23.59 22.12.2025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spacing w:before="120" w:after="120"/>
            </w:pPr>
            <w:r>
              <w:rPr/>
              <w:t xml:space="preserve">272 053 т,</w:t>
            </w:r>
            <w:br/>
            <w:r>
              <w:rPr/>
              <w:t xml:space="preserve">5,688,110,911.14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24.10.13.000</w:t>
            </w:r>
          </w:p>
        </w:tc>
      </w:tr>
    </w:tbl>
    <w:p/>
    <w:p>
      <w:pPr>
        <w:ind w:left="113.47199999999999" w:right="113.47199999999999" w:firstLine="0"/>
        <w:spacing w:before="120" w:after="120"/>
      </w:pPr>
      <w:r>
        <w:rPr>
          <w:b w:val="1"/>
          <w:bCs w:val="1"/>
        </w:rPr>
        <w:t xml:space="preserve">Процедура закупки № 2025-1296809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аммиака жидкого технического ГОСТ 6221-90  марки А, Ак, Б(или аналога)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аммиака жидкого технического  марки А, Ак, Б(или аналога)». 
</w:t>
            </w:r>
            <w:br/>
            <w:r>
              <w:rPr/>
              <w:t xml:space="preserve">НЕ ВСКРЫВАТЬ ДО ЗАСЕДАНИЯ КОНКУРСНОЙ КОМИССИИ. 
</w:t>
            </w:r>
            <w:br/>
            <w:r>
              <w:rPr/>
              <w:t xml:space="preserve">- посредством электронной почты на электронный почтовый ящик: tender@himzavod.by,  tender@belfert.gomel.by (объем принимаемого сообщения не более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закупке аммиака жидкого технического или аналога».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о закупке может быть получена безвозмездно по электронной почте заинтересованными организациями на основании письменной заявки на имя председателя конкурсной комиссии, направленной Заказчику по адресу: Республика Беларусь, 246012, г. Гомель, ул. Химзаводская, 5, ОАО «Гомельский химический завод», председатель конкурсной комиссии – Манько М.В. Факс: (0232) 23-12-42, эл. почта: Abonent@himzavod.by.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аммиак жидкий технический  ГОСТ 6221-90 марки А, Ак, Б (или аналог) или другой ТНПА.Ориентировочное количество партий: 400 аммиачных цистерн.</w:t>
            </w:r>
          </w:p>
        </w:tc>
        <w:tc>
          <w:tcPr>
            <w:tcW w:w="5100" w:type="dxa"/>
            <w:shd w:val="clear" w:fill="fdf5e8"/>
            <w:noWrap/>
          </w:tcPr>
          <w:p>
            <w:pPr>
              <w:ind w:left="113.47199999999999" w:right="113.47199999999999" w:firstLine="0"/>
              <w:spacing w:before="120" w:after="120"/>
            </w:pPr>
            <w:r>
              <w:rPr/>
              <w:t xml:space="preserve">16 000 т,</w:t>
            </w:r>
            <w:br/>
            <w:r>
              <w:rPr/>
              <w:t xml:space="preserve">16,752,000.00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 ОАО «Гомельский химический завод».
</w:t>
            </w:r>
            <w:br/>
            <w:r>
              <w:rPr/>
              <w:t xml:space="preserve">Условия поставки:
</w:t>
            </w:r>
            <w:br/>
            <w:r>
              <w:rPr/>
              <w:t xml:space="preserve">–для нерезидентов Республики Беларусь DAP граница Республика Беларусь 
</w:t>
            </w:r>
            <w:br/>
            <w:r>
              <w:rPr/>
              <w:t xml:space="preserve">(согласно Инкотермс 2010);
</w:t>
            </w:r>
            <w:br/>
            <w:r>
              <w:rPr/>
              <w:t xml:space="preserve">–для резидентов-производителей Республики Беларусь-FСA/DDP станция отправления/назначения (согласно Инкотермс 2010);
</w:t>
            </w:r>
            <w:br/>
            <w:r>
              <w:rPr/>
              <w:t xml:space="preserve">– для резидентов-не производителей Республики Беларусь DDP станция назначения/ DAP граница Республика Беларусь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20.15.10.700</w:t>
            </w:r>
          </w:p>
        </w:tc>
      </w:tr>
    </w:tbl>
    <w:p/>
    <w:p>
      <w:pPr>
        <w:ind w:left="113.47199999999999" w:right="113.47199999999999" w:firstLine="0"/>
        <w:spacing w:before="120" w:after="120"/>
      </w:pPr>
      <w:r>
        <w:rPr>
          <w:b w:val="1"/>
          <w:bCs w:val="1"/>
        </w:rPr>
        <w:t xml:space="preserve">Процедура закупки № 2025-1296948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Заготовки верха обуви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"Труд"
</w:t>
            </w:r>
            <w:br/>
            <w:r>
              <w:rPr/>
              <w:t xml:space="preserve">Республика Беларусь, Гомельская обл., г. Гомель, 246003, ул. Советская, 39
</w:t>
            </w:r>
            <w:br/>
            <w:r>
              <w:rPr/>
              <w:t xml:space="preserve">  400062954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ser-golomzik@rambler.ru Голомзик Сергей Григорьевич, +375 147-79-24, +375 232 34-47-89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 229, а также в случаях, установленных в части третьей настоящего подпункта, в целях соблюдения приоритетности закупок у производителей или их сбытовых организаций (официальных торговых представителей);
-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по результатам переговоров с участниками о снижении цены.
Участником не может быть: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организаций, находящихся в процессе санации в случае если предлагаемые ими условия оплаты - отсрочка платежа;
- юридические и физические лица, в том числе индивидуальные предприниматели, представившие недостоверную информацию о себе;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своих квалификационных данных, и отказавшиеся представить соответствующую информацию в приемлемые для Заказчика сроки;
- юридические и физические лица, в том числе индивидуальные предприниматели, не соответствующие требованиям, установленным Заказчиком в документации по проведению закупки (конкурсных документах, задании на закупку), в том числе к квалификационным данным и отказавшиеся привести предложение в соответствие, а также не соответствующие требованиям, предъявляемым законодательством к участнику процедуры закупки и (или) контрагенту по договору, заключаемому по результатам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Участнику необходимо предоставить:
1.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2. Заявление об отсутствии задолженности по уплате налогов, сборов (пошлин), пеней на первое число месяца, предшествующего дню подачи предложения (участникам, являющимся резидентами Республики Беларусь).
3. Документы об отсутствии задолженности по уплате налогов, сборов (пошлин), пеней, выданные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(участникам, не являющимся резидентами Республики Беларусь).
4. Участник должен предоставить заявление о том, что:
а) не включен в список поставщиков (подрядчиков, исполнителей), временно не допускаемых к участию в процедурах закупок;
б) не оказывает заказчику услуги по организации и проведению процедуры закупки, в том числе консультированию, а также формированию требований к предмету закупки и (или) подготовке заключения по рассмотрению, оценке и сравнению предложений; в) не является заказчиком (организатором) проводимой процедуры закупки; - не является работником заказчика;
г) не находится в процессе ликвидации, реорганизации (за исключением юридического лица, к которому присоединяется другое юридическое лицо), в стадии прекращения деятельности;
д) в отношении его не возбуждено производство по делу об экономической несостоятельности (банкротстве), за исключением субъектов хозяйствования, находящихся в процедуре экономической несостоятельности (банкротства), применяемой в целях восстановления платёжеспособности (в процессе санации).
5. Заявление о согласии заключить (подписать) договор, на основании редакции, предложенным заказчиком.
6. Копии документов, подтверждающие, что участник является производителем товара или его сбытовой организацией (официальным торговым представителем): 
- если участник является производителем: документы, подтверждающие статус производителя продукции, которая относится к предмету закупки: сертификат продукции собственного производства, копия технических условий, в соответствии с которыми производится продукция, инструкция по эксплуатации, паспорт (технический паспорт) и иные документы, из которых можно однозначно установить статус участника как производителя продукции. 
- если участник является сбытовой организацией (определение сбытовой организации (официального торгового представителя) согласно подпункту 2.2. ПСМ №229 от 15.03.2012):
копия договора (соглашения) с производителем на реализацию товара.
Срок действия вышеуказанного договора (соглашения) должен быть не менее срока действия заключаемых с данными поставщиками договоров.
В случае неподтверждения статуса «производитель» или «сбытовая организация (официальный торговый представитель)», статус такого участника определяется как «посредник». 
7. Образцы материалов в обязательном порядке должны быть предоставлены в необходимом количестве (не менее 3 пар по каждому лоту, с размерами 247 (1 пара), 270 (1 пара), 300 (1 пара)) до 29.12.2025 для проведения апробации. Образцы предоставляются бесплатно и возврату не подлежат.
Копии предоставленных документов должны быть заверены и скреплены печатью.
Предложение участника, не соответствующего квалификационным требованиям, отказавшегося подтвердить или не подтвердившего свои квалификационные данные, может быть отклонено по решению конкурсной комиссии.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 14.4 Порядка закупок товаров (работ, услуг) за счет собственных средств ОАО «Труд» участник имеет право присутствовать только на заседании конкурсной комиссии при вскрытии конвертов.
</w:t>
            </w:r>
            <w:br/>
            <w:r>
              <w:rPr/>
              <w:t xml:space="preserve">С этой целью участник обязан уведомить заказчика о таком намерении по электронной почте в течение дня, предшествующего дню заседания конкурсной комиссии, указав наименование организации, должность, фамилию, имя и отчество (при его наличии) лица, представляющего участника.
</w:t>
            </w:r>
            <w:br/>
            <w:r>
              <w:rPr/>
              <w:t xml:space="preserve">В случае явки при себе необходимо иметь документ, удостоверяющий личность, а также:
</w:t>
            </w:r>
            <w:br/>
            <w:r>
              <w:rPr/>
              <w:t xml:space="preserve">- документ, подтверждающий полномочия руководителя юридического лица, - если представителем является руководитель;
</w:t>
            </w:r>
            <w:br/>
            <w:r>
              <w:rPr/>
              <w:t xml:space="preserve">- доверенность - если представителем является уполномоченное лицо.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электронной почте (копия) ser-golomzik@rambler.ru и в последующем оригиналы предоставляются удобным для участника способом: по почте, доставка курьером, доставка нарочным по адресу ОАО «Труд», 246003, Республика Беларусь,  г. Гомель, ул. Советская, 39. Дата окончания приема конкурсных предложений участников - 29.12.2025 до 11:00. Оригиналы конкурсных предложений участников должны быть на территории заказчика 29.12.2025 до 11:00. Предложения поступившие позже указанного срока не рассматриваются. Дата вскрытия конкурсных предложений участников – с 29.12.2025 с 13:00.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электронной почте (копия) ser-golomzik@rambler.ru и в последующем оригиналы предоставляются удобным для участника способом: по почте, доставка курьером, доставка нарочным по адресу ОАО «Труд», 246003, Республика Беларусь,  г. Гомель, ул. Советская, 39. Дата окончания приема конкурсных предложений участников - 29.12.2025 до 11:00. Оригиналы конкурсных предложений участников должны быть на территории заказчика 29.12.2025 до 11:00. Предложения поступившие позже указанного срока не рассматриваются. Дата вскрытия конкурсных предложений участников – с 29.12.2025 с 13:00.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Заготовки верха обуви (ботинки неутепленные)</w:t>
            </w:r>
          </w:p>
        </w:tc>
        <w:tc>
          <w:tcPr>
            <w:tcW w:w="5100" w:type="dxa"/>
            <w:shd w:val="clear" w:fill="fdf5e8"/>
            <w:noWrap/>
          </w:tcPr>
          <w:p>
            <w:pPr>
              <w:ind w:left="113.47199999999999" w:right="113.47199999999999" w:firstLine="0"/>
              <w:spacing w:before="120" w:after="120"/>
            </w:pPr>
            <w:r>
              <w:rPr/>
              <w:t xml:space="preserve">70 000 пар(а, ы),</w:t>
            </w:r>
            <w:br/>
            <w:r>
              <w:rPr/>
              <w:t xml:space="preserve">1,596,000.00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Заготовки верха обуви (ботинки утепленные)</w:t>
            </w:r>
          </w:p>
        </w:tc>
        <w:tc>
          <w:tcPr>
            <w:tcW w:w="5100" w:type="dxa"/>
            <w:shd w:val="clear" w:fill="fdf5e8"/>
            <w:noWrap/>
          </w:tcPr>
          <w:p>
            <w:pPr>
              <w:ind w:left="113.47199999999999" w:right="113.47199999999999" w:firstLine="0"/>
              <w:spacing w:before="120" w:after="120"/>
            </w:pPr>
            <w:r>
              <w:rPr/>
              <w:t xml:space="preserve">15 000 пар(а, ы),</w:t>
            </w:r>
            <w:br/>
            <w:r>
              <w:rPr/>
              <w:t xml:space="preserve">396,000.00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Заготовки верха обуви (ботинки утепленные)</w:t>
            </w:r>
          </w:p>
        </w:tc>
        <w:tc>
          <w:tcPr>
            <w:tcW w:w="5100" w:type="dxa"/>
            <w:shd w:val="clear" w:fill="fdf5e8"/>
            <w:noWrap/>
          </w:tcPr>
          <w:p>
            <w:pPr>
              <w:ind w:left="113.47199999999999" w:right="113.47199999999999" w:firstLine="0"/>
              <w:spacing w:before="120" w:after="120"/>
            </w:pPr>
            <w:r>
              <w:rPr/>
              <w:t xml:space="preserve">10 000 пар(а, ы),</w:t>
            </w:r>
            <w:br/>
            <w:r>
              <w:rPr/>
              <w:t xml:space="preserve">411,600.00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Заготовки верха обуви (сапоги неутепленные)</w:t>
            </w:r>
          </w:p>
        </w:tc>
        <w:tc>
          <w:tcPr>
            <w:tcW w:w="5100" w:type="dxa"/>
            <w:shd w:val="clear" w:fill="fdf5e8"/>
            <w:noWrap/>
          </w:tcPr>
          <w:p>
            <w:pPr>
              <w:ind w:left="113.47199999999999" w:right="113.47199999999999" w:firstLine="0"/>
              <w:spacing w:before="120" w:after="120"/>
            </w:pPr>
            <w:r>
              <w:rPr/>
              <w:t xml:space="preserve">15 000 пар(а, ы),</w:t>
            </w:r>
            <w:br/>
            <w:r>
              <w:rPr/>
              <w:t xml:space="preserve">520,200.00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Заготовки верха обуви (сапоги утепленные)</w:t>
            </w:r>
          </w:p>
        </w:tc>
        <w:tc>
          <w:tcPr>
            <w:tcW w:w="5100" w:type="dxa"/>
            <w:shd w:val="clear" w:fill="fdf5e8"/>
            <w:noWrap/>
          </w:tcPr>
          <w:p>
            <w:pPr>
              <w:ind w:left="113.47199999999999" w:right="113.47199999999999" w:firstLine="0"/>
              <w:spacing w:before="120" w:after="120"/>
            </w:pPr>
            <w:r>
              <w:rPr/>
              <w:t xml:space="preserve">15 000 пар(а, ы),</w:t>
            </w:r>
            <w:br/>
            <w:r>
              <w:rPr/>
              <w:t xml:space="preserve">558,000.00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Заготовки верха обуви (сапоги утепленные)</w:t>
            </w:r>
          </w:p>
        </w:tc>
        <w:tc>
          <w:tcPr>
            <w:tcW w:w="5100" w:type="dxa"/>
            <w:shd w:val="clear" w:fill="fdf5e8"/>
            <w:noWrap/>
          </w:tcPr>
          <w:p>
            <w:pPr>
              <w:ind w:left="113.47199999999999" w:right="113.47199999999999" w:firstLine="0"/>
              <w:spacing w:before="120" w:after="120"/>
            </w:pPr>
            <w:r>
              <w:rPr/>
              <w:t xml:space="preserve">10 000 пар(а, ы),</w:t>
            </w:r>
            <w:br/>
            <w:r>
              <w:rPr/>
              <w:t xml:space="preserve">750,000.00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15.20.40.200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2025-1291442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Гофрокартонная упаковка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w:t>
            </w:r>
            <w:br/>
            <w:r>
              <w:rPr/>
              <w:t xml:space="preserve">г. Брест, 224002, ул. Суворова, 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 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Товаровед Бюро цветных металлов ОМТС – Штей Юрий Владимирович
</w:t>
            </w:r>
            <w:br/>
            <w:r>
              <w:rPr/>
              <w:t xml:space="preserve">телефон: +375 162 27 65 93, e-mail: omts.oj@gefest.org
</w:t>
            </w:r>
            <w:br/>
            <w:r>
              <w:rPr/>
              <w:t xml:space="preserve">2. Унитарное предприятие «Гефест-техника»
</w:t>
            </w:r>
            <w:br/>
            <w:r>
              <w:rPr/>
              <w:t xml:space="preserve">Начальник ОМТС Лесик Анатолий Николаевич,
</w:t>
            </w:r>
            <w:br/>
            <w:r>
              <w:rPr/>
              <w:t xml:space="preserve">Телефон +375 162  27  61  85, e-mail: gt.lan@gefest.org
</w:t>
            </w:r>
            <w:br/>
            <w:r>
              <w:rPr/>
              <w:t xml:space="preserve">Товаровед  БМТС Сергейчева Татьяна Викторовна 
</w:t>
            </w:r>
            <w:br/>
            <w:r>
              <w:rPr/>
              <w:t xml:space="preserve">телефон: +375 162  27  61 10, e-mail: gt.ma@gefest.org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2025-1291442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Гофрокартонная упаковка</w:t>
            </w:r>
          </w:p>
        </w:tc>
        <w:tc>
          <w:tcPr>
            <w:tcW w:w="5100" w:type="dxa"/>
            <w:shd w:val="clear" w:fill="fdf5e8"/>
            <w:noWrap/>
          </w:tcPr>
          <w:p>
            <w:pPr>
              <w:ind w:left="113.47199999999999" w:right="113.47199999999999" w:firstLine="0"/>
              <w:spacing w:before="120" w:after="120"/>
            </w:pPr>
            <w:r>
              <w:rPr/>
              <w:t xml:space="preserve">690 000 шт.,</w:t>
            </w:r>
            <w:br/>
            <w:r>
              <w:rPr/>
              <w:t xml:space="preserve">1,381,790.00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Картон гофрированный</w:t>
            </w:r>
          </w:p>
        </w:tc>
        <w:tc>
          <w:tcPr>
            <w:tcW w:w="5100" w:type="dxa"/>
            <w:shd w:val="clear" w:fill="fdf5e8"/>
            <w:noWrap/>
          </w:tcPr>
          <w:p>
            <w:pPr>
              <w:ind w:left="113.47199999999999" w:right="113.47199999999999" w:firstLine="0"/>
              <w:spacing w:before="120" w:after="120"/>
            </w:pPr>
            <w:r>
              <w:rPr/>
              <w:t xml:space="preserve">750 000 кв. м,</w:t>
            </w:r>
            <w:br/>
            <w:r>
              <w:rPr/>
              <w:t xml:space="preserve">517,500.00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Гофрокартонная упаковка  (ящики и картон гофрированный)</w:t>
            </w:r>
          </w:p>
        </w:tc>
        <w:tc>
          <w:tcPr>
            <w:tcW w:w="5100" w:type="dxa"/>
            <w:shd w:val="clear" w:fill="fdf5e8"/>
            <w:noWrap/>
          </w:tcPr>
          <w:p>
            <w:pPr>
              <w:ind w:left="113.47199999999999" w:right="113.47199999999999" w:firstLine="0"/>
              <w:spacing w:before="120" w:after="120"/>
            </w:pPr>
            <w:r>
              <w:rPr/>
              <w:t xml:space="preserve">1 446 000 шт.,</w:t>
            </w:r>
            <w:br/>
            <w:r>
              <w:rPr/>
              <w:t xml:space="preserve">1,569,340.00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Гофрокартонная упаковка с цветной печатью:
</w:t>
            </w:r>
            <w:br/>
            <w:r>
              <w:rPr/>
              <w:t xml:space="preserve">Тип 1 - Короб 100.45.0.001 - характеристики, стоимость и объём указаны в документации;
</w:t>
            </w:r>
            <w:br/>
            <w:r>
              <w:rPr/>
              <w:t xml:space="preserve">Тип 2 - Короб 700.16.0.001 или Коробка 700.16.0.021 - характеристики, стоимость и объём указаны в документации;
</w:t>
            </w:r>
            <w:br/>
            <w:r>
              <w:rPr/>
              <w:t xml:space="preserve">Тип 3 - Короб 802.15.0.005 - характеристики, стоимость и объём указаны в документации;
</w:t>
            </w:r>
            <w:br/>
            <w:r>
              <w:rPr/>
              <w:t xml:space="preserve">Тип 4 - Короб 900.40.1.000 -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238 000 шт.,</w:t>
            </w:r>
            <w:br/>
            <w:r>
              <w:rPr/>
              <w:t xml:space="preserve">441,710.00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bl>
    <w:p/>
    <w:p>
      <w:pPr>
        <w:ind w:left="113.47199999999999" w:right="113.47199999999999" w:firstLine="0"/>
        <w:spacing w:before="120" w:after="120"/>
      </w:pPr>
      <w:r>
        <w:rPr>
          <w:b w:val="1"/>
          <w:bCs w:val="1"/>
        </w:rPr>
        <w:t xml:space="preserve">Процедура закупки № 2025-1295033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бутылка стеклянная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Субботко Кристина Александровна, +375 17 355 52 89, ksubbotko@kristal.by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 ОАО «Брестский ликеро-водочный завод «Белалко», УНП 200020127, г.Брест, ул.Советская, 50  
</w:t>
            </w:r>
            <w:br/>
            <w:r>
              <w:rPr/>
              <w:t xml:space="preserve">- ОАО «Гомельский ликеро-водочный завод «Радамир», УНП 400078316, г.Гомель, ул.Севастопольская, 106  
</w:t>
            </w:r>
            <w:br/>
            <w:r>
              <w:rPr/>
              <w:t xml:space="preserve">- ОАО «Гродненский ликеро-водочный завод», УНП 5000377861, г.Гродно, ул.Виленская, 22  
</w:t>
            </w:r>
            <w:br/>
            <w:r>
              <w:rPr/>
              <w:t xml:space="preserve">ОАО «Витебский ликеро-водочный завод «Придвинье», УНП 300200531, г. Витебск, ул. Революционная,45  
</w:t>
            </w:r>
            <w:br/>
            <w:r>
              <w:rPr/>
              <w:t xml:space="preserve">- ОАО «Климовичский ликеро-водочный завод», УНП 700103211, г.Климовичи, ул.Набережная, 10  
</w:t>
            </w:r>
            <w:br/>
            <w:r>
              <w:rPr/>
              <w:t xml:space="preserve">ОАО «МИНСК КРИСТАЛЛ» - управляющая компания холдинга «МИНСК КРИСТАЛЛ ГРУПП»-г.Минск, ул.Октябрьская,15 
</w:t>
            </w:r>
            <w:br/>
            <w:r>
              <w:rPr/>
              <w:t xml:space="preserve">-  ОАО «Пищевой комбинат «Веселово», УНП 690277551, Борисовский р-н, д.Веселово, ул.Заводская, 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ОАО «Брестский ликеро-водочный завод «Белалко»   - ответственный специалист Бочкарева Анна, +375 162 269-143;
</w:t>
            </w:r>
            <w:br/>
            <w:r>
              <w:rPr/>
              <w:t xml:space="preserve">- ОАО «Гомельский ликеро-водочный завод «Радамир»  - ответственный специалист Сычев Александр Александрович, +375 232 26 25 98;
</w:t>
            </w:r>
            <w:br/>
            <w:r>
              <w:rPr/>
              <w:t xml:space="preserve">- ОАО «Гродненский ликеро-водочный завод»  – ответственный специалист Шилко Наталья Вячеславовна, 80152 62 44 07;
</w:t>
            </w:r>
            <w:br/>
            <w:r>
              <w:rPr/>
              <w:t xml:space="preserve">ОАО «Витебский ликеро-водочный завод «Придвинье»  - ответственный специалист Едер Татьяна 80212 33-15-26;
</w:t>
            </w:r>
            <w:br/>
            <w:r>
              <w:rPr/>
              <w:t xml:space="preserve">- ОАО «Климовичский ликеро-водочный завод»  – ответственный специалист Залесовская Лилия Ивановна 802244-7-66-96.
</w:t>
            </w:r>
            <w:br/>
            <w:r>
              <w:rPr/>
              <w:t xml:space="preserve">ОАО «МИНСК КРИСТАЛЛ» - управляющая компания холдинга «МИНСК КРИСТАЛЛ ГРУПП»- - ответственный исполнитель Фирсанова Елена Васильевна 8017378-89-02
</w:t>
            </w:r>
            <w:br/>
            <w:r>
              <w:rPr/>
              <w:t xml:space="preserve">-  ОАО «Пищевой комбинат «Веселово» ответственный специалист – +375 (177) 93-34-37;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Климовичский ЛВЗ бутылка стеклянная</w:t>
            </w:r>
          </w:p>
        </w:tc>
        <w:tc>
          <w:tcPr>
            <w:tcW w:w="5100" w:type="dxa"/>
            <w:shd w:val="clear" w:fill="fdf5e8"/>
            <w:noWrap/>
          </w:tcPr>
          <w:p>
            <w:pPr>
              <w:ind w:left="113.47199999999999" w:right="113.47199999999999" w:firstLine="0"/>
              <w:spacing w:before="120" w:after="120"/>
            </w:pPr>
            <w:r>
              <w:rPr/>
              <w:t xml:space="preserve">35 000 шт.,</w:t>
            </w:r>
            <w:br/>
            <w:r>
              <w:rPr/>
              <w:t xml:space="preserve">33,600.00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30 000 шт.,</w:t>
            </w:r>
            <w:br/>
            <w:r>
              <w:rPr/>
              <w:t xml:space="preserve">39,000.00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30 000 шт.,</w:t>
            </w:r>
            <w:br/>
            <w:r>
              <w:rPr/>
              <w:t xml:space="preserve">20,400.00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34,000.00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Гомельский ЛВЗ &amp;quot;Радамир&amp;quot; бутылка стеклянная</w:t>
            </w:r>
          </w:p>
        </w:tc>
        <w:tc>
          <w:tcPr>
            <w:tcW w:w="5100" w:type="dxa"/>
            <w:shd w:val="clear" w:fill="fdf5e8"/>
            <w:noWrap/>
          </w:tcPr>
          <w:p>
            <w:pPr>
              <w:ind w:left="113.47199999999999" w:right="113.47199999999999" w:firstLine="0"/>
              <w:spacing w:before="120" w:after="120"/>
            </w:pPr>
            <w:r>
              <w:rPr/>
              <w:t xml:space="preserve">1 300 000 шт.,</w:t>
            </w:r>
            <w:br/>
            <w:r>
              <w:rPr/>
              <w:t xml:space="preserve">312,000.00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1 500 000 шт.,</w:t>
            </w:r>
            <w:br/>
            <w:r>
              <w:rPr/>
              <w:t xml:space="preserve">525,000.00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550 000 шт.,</w:t>
            </w:r>
            <w:br/>
            <w:r>
              <w:rPr/>
              <w:t xml:space="preserve">291,500.00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400 000 шт.,</w:t>
            </w:r>
            <w:br/>
            <w:r>
              <w:rPr/>
              <w:t xml:space="preserve">220,000.00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210 000 шт.,</w:t>
            </w:r>
            <w:br/>
            <w:r>
              <w:rPr/>
              <w:t xml:space="preserve">168,000.00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250 000 шт.,</w:t>
            </w:r>
            <w:br/>
            <w:r>
              <w:rPr/>
              <w:t xml:space="preserve">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600 000 шт.,</w:t>
            </w:r>
            <w:br/>
            <w:r>
              <w:rPr/>
              <w:t xml:space="preserve">336,000.00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1 200 000 шт.,</w:t>
            </w:r>
            <w:br/>
            <w:r>
              <w:rPr/>
              <w:t xml:space="preserve">504,000.00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53 000 шт.,</w:t>
            </w:r>
            <w:br/>
            <w:r>
              <w:rPr/>
              <w:t xml:space="preserve">71,020.00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330 000 шт.,</w:t>
            </w:r>
            <w:br/>
            <w:r>
              <w:rPr/>
              <w:t xml:space="preserve">462,000.00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28 000 шт.,</w:t>
            </w:r>
            <w:br/>
            <w:r>
              <w:rPr/>
              <w:t xml:space="preserve">32,480.00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28 000 шт.,</w:t>
            </w:r>
            <w:br/>
            <w:r>
              <w:rPr/>
              <w:t xml:space="preserve">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62,000.00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1 600 000 шт.,</w:t>
            </w:r>
            <w:br/>
            <w:r>
              <w:rPr/>
              <w:t xml:space="preserve">1,600,000.00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25 000 шт.,</w:t>
            </w:r>
            <w:br/>
            <w:r>
              <w:rPr/>
              <w:t xml:space="preserve">37,500.00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Гродненский ЛВЗ бутылка стеклянная</w:t>
            </w:r>
          </w:p>
        </w:tc>
        <w:tc>
          <w:tcPr>
            <w:tcW w:w="5100" w:type="dxa"/>
            <w:shd w:val="clear" w:fill="fdf5e8"/>
            <w:noWrap/>
          </w:tcPr>
          <w:p>
            <w:pPr>
              <w:ind w:left="113.47199999999999" w:right="113.47199999999999" w:firstLine="0"/>
              <w:spacing w:before="120" w:after="120"/>
            </w:pPr>
            <w:r>
              <w:rPr/>
              <w:t xml:space="preserve">9 000 000 шт.,</w:t>
            </w:r>
            <w:br/>
            <w:r>
              <w:rPr/>
              <w:t xml:space="preserve">3,600,000.00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700 000 шт.,</w:t>
            </w:r>
            <w:br/>
            <w:r>
              <w:rPr/>
              <w:t xml:space="preserve">455,000.00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23.13.11.500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500 000 шт.,</w:t>
            </w:r>
            <w:br/>
            <w:r>
              <w:rPr/>
              <w:t xml:space="preserve">380,000.00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700 000 шт.,</w:t>
            </w:r>
            <w:br/>
            <w:r>
              <w:rPr/>
              <w:t xml:space="preserve">665,000.00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49,400.00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ОАО &amp;quot;МИНСК КРИСТАЛЛ&amp;quot; 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600 000 шт.,</w:t>
            </w:r>
            <w:br/>
            <w:r>
              <w:rPr/>
              <w:t xml:space="preserve">306,000.00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1 000 000 шт.,</w:t>
            </w:r>
            <w:br/>
            <w:r>
              <w:rPr/>
              <w:t xml:space="preserve">560,000.00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бутылка стеклянная *формовой комплект заказчика</w:t>
            </w:r>
          </w:p>
        </w:tc>
        <w:tc>
          <w:tcPr>
            <w:tcW w:w="5100" w:type="dxa"/>
            <w:shd w:val="clear" w:fill="fdf5e8"/>
            <w:noWrap/>
          </w:tcPr>
          <w:p>
            <w:pPr>
              <w:ind w:left="113.47199999999999" w:right="113.47199999999999" w:firstLine="0"/>
              <w:spacing w:before="120" w:after="120"/>
            </w:pPr>
            <w:r>
              <w:rPr/>
              <w:t xml:space="preserve">4 000 000 шт.,</w:t>
            </w:r>
            <w:br/>
            <w:r>
              <w:rPr/>
              <w:t xml:space="preserve">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40 000 шт.,</w:t>
            </w:r>
            <w:br/>
            <w:r>
              <w:rPr/>
              <w:t xml:space="preserve">20,400.00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Витебский ЛВЗ &amp;quot;Придвинье&amp;quot; 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500 000 шт.,</w:t>
            </w:r>
            <w:br/>
            <w:r>
              <w:rPr/>
              <w:t xml:space="preserve">350,000.00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64,000.00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500 000 шт.,</w:t>
            </w:r>
            <w:br/>
            <w:r>
              <w:rPr/>
              <w:t xml:space="preserve">315,000.00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700 000 шт.,</w:t>
            </w:r>
            <w:br/>
            <w:r>
              <w:rPr/>
              <w:t xml:space="preserve">560,000.00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204,000.00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1 000 000 шт.,</w:t>
            </w:r>
            <w:br/>
            <w:r>
              <w:rPr/>
              <w:t xml:space="preserve">350,000.00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5 000 000 шт.,</w:t>
            </w:r>
            <w:br/>
            <w:r>
              <w:rPr/>
              <w:t xml:space="preserve">2,600,000.00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7 000 000 шт.,</w:t>
            </w:r>
            <w:br/>
            <w:r>
              <w:rPr/>
              <w:t xml:space="preserve">1,890,000.00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Брестский ЛВЗ &amp;quot;Белалко&amp;quot; бутылка стеклянная</w:t>
            </w:r>
          </w:p>
        </w:tc>
        <w:tc>
          <w:tcPr>
            <w:tcW w:w="5100" w:type="dxa"/>
            <w:shd w:val="clear" w:fill="fdf5e8"/>
            <w:noWrap/>
          </w:tcPr>
          <w:p>
            <w:pPr>
              <w:ind w:left="113.47199999999999" w:right="113.47199999999999" w:firstLine="0"/>
              <w:spacing w:before="120" w:after="120"/>
            </w:pPr>
            <w:r>
              <w:rPr/>
              <w:t xml:space="preserve">90 000 шт.,</w:t>
            </w:r>
            <w:br/>
            <w:r>
              <w:rPr/>
              <w:t xml:space="preserve">50,400.00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ОАО &amp;quot;Пищевой комбинат &amp;quot;Веселово&amp;quot;  бутылка стеклянная</w:t>
            </w:r>
          </w:p>
        </w:tc>
        <w:tc>
          <w:tcPr>
            <w:tcW w:w="5100" w:type="dxa"/>
            <w:shd w:val="clear" w:fill="fdf5e8"/>
            <w:noWrap/>
          </w:tcPr>
          <w:p>
            <w:pPr>
              <w:ind w:left="113.47199999999999" w:right="113.47199999999999" w:firstLine="0"/>
              <w:spacing w:before="120" w:after="120"/>
            </w:pPr>
            <w:r>
              <w:rPr/>
              <w:t xml:space="preserve">2 357 190 шт.,</w:t>
            </w:r>
            <w:br/>
            <w:r>
              <w:rPr/>
              <w:t xml:space="preserve">1,037,164.00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1 450 000 шт.,</w:t>
            </w:r>
            <w:br/>
            <w:r>
              <w:rPr/>
              <w:t xml:space="preserve">522,000.00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1 450 000 шт.,</w:t>
            </w:r>
            <w:br/>
            <w:r>
              <w:rPr/>
              <w:t xml:space="preserve">522,000.00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30 000 шт.,</w:t>
            </w:r>
            <w:br/>
            <w:r>
              <w:rPr/>
              <w:t xml:space="preserve">19,500.00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30 000 шт.,</w:t>
            </w:r>
            <w:br/>
            <w:r>
              <w:rPr/>
              <w:t xml:space="preserve">19,500.00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168,000.00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168,000.00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28 740 000 шт.,</w:t>
            </w:r>
            <w:br/>
            <w:r>
              <w:rPr/>
              <w:t xml:space="preserve">10,633,800.00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28 740 000 шт.,</w:t>
            </w:r>
            <w:br/>
            <w:r>
              <w:rPr/>
              <w:t xml:space="preserve">10,633,800.00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51,000.00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51,000.00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9 025 000 шт.,</w:t>
            </w:r>
            <w:br/>
            <w:r>
              <w:rPr/>
              <w:t xml:space="preserve">4,602,750.00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9 025 000 шт.,</w:t>
            </w:r>
            <w:br/>
            <w:r>
              <w:rPr/>
              <w:t xml:space="preserve">4,602,750.00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63 500 000 шт.,</w:t>
            </w:r>
            <w:br/>
            <w:r>
              <w:rPr/>
              <w:t xml:space="preserve">16,510,000.00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63 500 000 шт.,</w:t>
            </w:r>
            <w:br/>
            <w:r>
              <w:rPr/>
              <w:t xml:space="preserve">16,510,000.00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4 300 000 шт.,</w:t>
            </w:r>
            <w:br/>
            <w:r>
              <w:rPr/>
              <w:t xml:space="preserve">1,806,000.00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4 300 000 шт.,</w:t>
            </w:r>
            <w:br/>
            <w:r>
              <w:rPr/>
              <w:t xml:space="preserve">1,806,000.00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3 600 000 шт.,</w:t>
            </w:r>
            <w:br/>
            <w:r>
              <w:rPr/>
              <w:t xml:space="preserve">1,512,000.00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3 600 000 шт.,</w:t>
            </w:r>
            <w:br/>
            <w:r>
              <w:rPr/>
              <w:t xml:space="preserve">1,512,000.00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1 300 000 шт.,</w:t>
            </w:r>
            <w:br/>
            <w:r>
              <w:rPr/>
              <w:t xml:space="preserve">507,000.00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1 300 000 шт.,</w:t>
            </w:r>
            <w:br/>
            <w:r>
              <w:rPr/>
              <w:t xml:space="preserve">507,000.00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70 000 шт.,</w:t>
            </w:r>
            <w:br/>
            <w:r>
              <w:rPr/>
              <w:t xml:space="preserve">41,300.00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70 000 шт.,</w:t>
            </w:r>
            <w:br/>
            <w:r>
              <w:rPr/>
              <w:t xml:space="preserve">41,300.00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1 280 000 шт.,</w:t>
            </w:r>
            <w:br/>
            <w:r>
              <w:rPr/>
              <w:t xml:space="preserve">755,200.00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1 280 000 шт.,</w:t>
            </w:r>
            <w:br/>
            <w:r>
              <w:rPr/>
              <w:t xml:space="preserve">755,200.00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18 700 000 шт.,</w:t>
            </w:r>
            <w:br/>
            <w:r>
              <w:rPr/>
              <w:t xml:space="preserve">6,358,000.00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18 700 000 шт.,</w:t>
            </w:r>
            <w:br/>
            <w:r>
              <w:rPr/>
              <w:t xml:space="preserve">6,358,000.00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35,500.00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100 000 шт.,</w:t>
            </w:r>
            <w:br/>
            <w:r>
              <w:rPr/>
              <w:t xml:space="preserve">34,000.00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15 000 000 шт.,</w:t>
            </w:r>
            <w:br/>
            <w:r>
              <w:rPr/>
              <w:t xml:space="preserve">7,650,000.00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15 000 000 шт.,</w:t>
            </w:r>
            <w:br/>
            <w:r>
              <w:rPr/>
              <w:t xml:space="preserve">7,650,000.00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1 800 000 шт.,</w:t>
            </w:r>
            <w:br/>
            <w:r>
              <w:rPr/>
              <w:t xml:space="preserve">828,000.00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1 800 000 шт.,</w:t>
            </w:r>
            <w:br/>
            <w:r>
              <w:rPr/>
              <w:t xml:space="preserve">828,000.00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12 000 000 шт.,</w:t>
            </w:r>
            <w:br/>
            <w:r>
              <w:rPr/>
              <w:t xml:space="preserve">6,600,000.00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12 000 000 шт.,</w:t>
            </w:r>
            <w:br/>
            <w:r>
              <w:rPr/>
              <w:t xml:space="preserve">6,600,000.00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4 300 000 шт.,</w:t>
            </w:r>
            <w:br/>
            <w:r>
              <w:rPr/>
              <w:t xml:space="preserve">2,193,000.00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4 300 000 шт.,</w:t>
            </w:r>
            <w:br/>
            <w:r>
              <w:rPr/>
              <w:t xml:space="preserve">2,193,000.00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50 000 шт.,</w:t>
            </w:r>
            <w:br/>
            <w:r>
              <w:rPr/>
              <w:t xml:space="preserve">25,500.00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50 000 шт.,</w:t>
            </w:r>
            <w:br/>
            <w:r>
              <w:rPr/>
              <w:t xml:space="preserve">25,500.00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10 700 000 шт.,</w:t>
            </w:r>
            <w:br/>
            <w:r>
              <w:rPr/>
              <w:t xml:space="preserve">2,033,000.00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10 700 000 шт.,</w:t>
            </w:r>
            <w:br/>
            <w:r>
              <w:rPr/>
              <w:t xml:space="preserve">2,033,000.00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57,000.00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300 000 шт.,</w:t>
            </w:r>
            <w:br/>
            <w:r>
              <w:rPr/>
              <w:t xml:space="preserve">57,000.00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200 000 шт.,</w:t>
            </w:r>
            <w:br/>
            <w:r>
              <w:rPr/>
              <w:t xml:space="preserve">116,000.00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1 000 000 шт.,</w:t>
            </w:r>
            <w:br/>
            <w:r>
              <w:rPr/>
              <w:t xml:space="preserve">530,000.00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1 000 000 шт.,</w:t>
            </w:r>
            <w:br/>
            <w:r>
              <w:rPr/>
              <w:t xml:space="preserve">530,000.00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60 000 шт.,</w:t>
            </w:r>
            <w:br/>
            <w:r>
              <w:rPr/>
              <w:t xml:space="preserve">50,400.00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60 000 шт.,</w:t>
            </w:r>
            <w:br/>
            <w:r>
              <w:rPr/>
              <w:t xml:space="preserve">50,400.00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bl>
    <w:p/>
    <w:p>
      <w:pPr>
        <w:ind w:left="113.47199999999999" w:right="113.47199999999999" w:firstLine="0"/>
        <w:spacing w:before="120" w:after="120"/>
      </w:pPr>
      <w:r>
        <w:rPr>
          <w:b w:val="1"/>
          <w:bCs w:val="1"/>
        </w:rPr>
        <w:t xml:space="preserve">Процедура закупки № 2025-1296624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упаковочных материалов из многослойной термоусадочной пленки для упаковки, созревания, хранения и реализации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06 января 2026 года,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(оригинал+две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января 2026 г. Файл будет открыт на заседании комиссии в 15 ч. 00 мин. 06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(оригинал+две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января 2026 г. Файл будет открыт на заседании комиссии в 15 ч. 00 мин. 06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Пакеты из многослойной термоусадочной пленки барьерные прозрачные без нанесения цветной печати для фасовки сыров на филиале «Осиповичский». Размер: 300*570 мм. Толщина: 60-75 мкм.</w:t>
            </w:r>
          </w:p>
        </w:tc>
        <w:tc>
          <w:tcPr>
            <w:tcW w:w="5100" w:type="dxa"/>
            <w:shd w:val="clear" w:fill="fdf5e8"/>
            <w:noWrap/>
          </w:tcPr>
          <w:p>
            <w:pPr>
              <w:ind w:left="113.47199999999999" w:right="113.47199999999999" w:firstLine="0"/>
              <w:spacing w:before="120" w:after="120"/>
            </w:pPr>
            <w:r>
              <w:rPr/>
              <w:t xml:space="preserve">500 000 шт.,</w:t>
            </w:r>
            <w:br/>
            <w:r>
              <w:rPr/>
              <w:t xml:space="preserve">803,442.00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Пакеты из многослойной термоусадочной пленки барьерные прозрачные с цветной печатью для фасовки сыров на филиале «Славгородский». Размер: 300*570 мм. Толщина: 44-55 мкм.</w:t>
            </w:r>
          </w:p>
        </w:tc>
        <w:tc>
          <w:tcPr>
            <w:tcW w:w="5100" w:type="dxa"/>
            <w:shd w:val="clear" w:fill="fdf5e8"/>
            <w:noWrap/>
          </w:tcPr>
          <w:p>
            <w:pPr>
              <w:ind w:left="113.47199999999999" w:right="113.47199999999999" w:firstLine="0"/>
              <w:spacing w:before="120" w:after="120"/>
            </w:pPr>
            <w:r>
              <w:rPr/>
              <w:t xml:space="preserve">1 000 000 шт.,</w:t>
            </w:r>
            <w:br/>
            <w:r>
              <w:rPr/>
              <w:t xml:space="preserve">1,277,268.00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Пакеты из многослойной термоусадочной пленки барьерные с цветной печатью для фасовки сыров на филиале «Славгородский». Размер: 300*450 мм. Толщина: 44-55 мкм.</w:t>
            </w:r>
          </w:p>
        </w:tc>
        <w:tc>
          <w:tcPr>
            <w:tcW w:w="5100" w:type="dxa"/>
            <w:shd w:val="clear" w:fill="fdf5e8"/>
            <w:noWrap/>
          </w:tcPr>
          <w:p>
            <w:pPr>
              <w:ind w:left="113.47199999999999" w:right="113.47199999999999" w:firstLine="0"/>
              <w:spacing w:before="120" w:after="120"/>
            </w:pPr>
            <w:r>
              <w:rPr/>
              <w:t xml:space="preserve">300 000 шт.,</w:t>
            </w:r>
            <w:br/>
            <w:r>
              <w:rPr/>
              <w:t xml:space="preserve">346,096.80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Пакеты из многослойной термоусадочной пленки барьерные прозрачные без нанесения цветной печати для фасовки сыров на филиале «Мстиславский». Размер: 425*525 мм. Толщина: 44-55 мкм.</w:t>
            </w:r>
          </w:p>
        </w:tc>
        <w:tc>
          <w:tcPr>
            <w:tcW w:w="5100" w:type="dxa"/>
            <w:shd w:val="clear" w:fill="fdf5e8"/>
            <w:noWrap/>
          </w:tcPr>
          <w:p>
            <w:pPr>
              <w:ind w:left="113.47199999999999" w:right="113.47199999999999" w:firstLine="0"/>
              <w:spacing w:before="120" w:after="120"/>
            </w:pPr>
            <w:r>
              <w:rPr/>
              <w:t xml:space="preserve">400 000 шт.,</w:t>
            </w:r>
            <w:br/>
            <w:r>
              <w:rPr/>
              <w:t xml:space="preserve">527,385.60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Пакеты из многослойной термоусадочной пленки барьерные с нанесением цветной печати для фасовки сыров на филиале «Мстиславский». Размер: 425*525 мм. Толщина: 44-55 мкм.</w:t>
            </w:r>
          </w:p>
        </w:tc>
        <w:tc>
          <w:tcPr>
            <w:tcW w:w="5100" w:type="dxa"/>
            <w:shd w:val="clear" w:fill="fdf5e8"/>
            <w:noWrap/>
          </w:tcPr>
          <w:p>
            <w:pPr>
              <w:ind w:left="113.47199999999999" w:right="113.47199999999999" w:firstLine="0"/>
              <w:spacing w:before="120" w:after="120"/>
            </w:pPr>
            <w:r>
              <w:rPr/>
              <w:t xml:space="preserve">1 000 000 шт.,</w:t>
            </w:r>
            <w:br/>
            <w:r>
              <w:rPr/>
              <w:t xml:space="preserve">1,771,692.00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Пленка многослойная ламинированная для фасовки сыров без нанесения цветной печати (РЕТР+LDPE). Ширина 405 мм.</w:t>
            </w:r>
          </w:p>
        </w:tc>
        <w:tc>
          <w:tcPr>
            <w:tcW w:w="5100" w:type="dxa"/>
            <w:shd w:val="clear" w:fill="fdf5e8"/>
            <w:noWrap/>
          </w:tcPr>
          <w:p>
            <w:pPr>
              <w:ind w:left="113.47199999999999" w:right="113.47199999999999" w:firstLine="0"/>
              <w:spacing w:before="120" w:after="120"/>
            </w:pPr>
            <w:r>
              <w:rPr/>
              <w:t xml:space="preserve">200 000 п.м.,</w:t>
            </w:r>
            <w:br/>
            <w:r>
              <w:rPr/>
              <w:t xml:space="preserve">144,206.40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22.21.4</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2025-1295605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Ц834-12/251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Ранчковская Ирина Тадеушевна (тел.224-29-91),
</w:t>
            </w:r>
            <w:br/>
            <w:r>
              <w:rPr/>
              <w:t xml:space="preserve">Коржавина Светлана Александровна (тел. 263-88-23), 
</w:t>
            </w:r>
            <w:br/>
            <w:r>
              <w:rPr/>
              <w:t xml:space="preserve">Черемисина Елена Витальевна (тел. 224-68-75);
</w:t>
            </w:r>
            <w:br/>
            <w:r>
              <w:rPr/>
              <w:t xml:space="preserve">Громова Алина Александровна (тел.224-29-91);
</w:t>
            </w:r>
            <w:br/>
            <w:r>
              <w:rPr/>
              <w:t xml:space="preserve"> Коротченя Алевтина Анатольевна (224-93-57);
</w:t>
            </w:r>
            <w:br/>
            <w:r>
              <w:rPr/>
              <w:t xml:space="preserve">Шинкаревич Антон Евгеньевич (224-93-57).
</w:t>
            </w:r>
            <w:br/>
            <w:r>
              <w:rPr/>
              <w:t xml:space="preserve">,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498,00 рублей (четыреста девяносто восемь белорусских рублей 00 копеек) с НДС (20%)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«Минскхлебпром-транс»</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 Государственного предприятия «Минскхлебпром-транс» и КУП «Минскхлебпром»:
</w:t>
            </w:r>
            <w:br/>
            <w:r>
              <w:rPr/>
              <w:t xml:space="preserve">Тихонов Алексей Александрович тел. 8 0296739821;
</w:t>
            </w:r>
            <w:br/>
            <w:r>
              <w:rPr/>
              <w:t xml:space="preserve">Комендант Светлана Станиславовна, тел. 8 0293454816;
</w:t>
            </w:r>
            <w:br/>
            <w:r>
              <w:rPr/>
              <w:t xml:space="preserve">Басалай Леонид Алексеевич тел. 8 0295501849;
</w:t>
            </w:r>
            <w:br/>
            <w:r>
              <w:rPr/>
              <w:t xml:space="preserve">Шарапкин Андрей Геннадьевич тел. 8 0293790740;
</w:t>
            </w:r>
            <w:br/>
            <w:r>
              <w:rPr/>
              <w:t xml:space="preserve">Рачковский Роман Викторович тел. 8 0447609513.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ценовое предложение представляется участником после внесения предоплаты по выставленному счету на организацию процедуры закупки в размере 498,00 рублей (четыреста девяносто восемь белорусских рублей 00 копеек) с НДС (20%) на р/с BY40BPSB30120114800139330000 ОАО «Сбер Банк» пр-т Независимости, 32А строение 3, 220030, г.Минск, Республика Беларусь БИК BPSBBY2X.</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закупке предоставляются всем участникам без оплаты в течение 2-х рабочих дней после получения заявки от  участника   секретарем   комиссии   по   адресу: 220005, 
</w:t>
            </w:r>
            <w:br/>
            <w:r>
              <w:rPr/>
              <w:t xml:space="preserve">г. Минск, пр. Независимости, 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noWrap/>
          </w:tcPr>
          <w:p>
            <w:pPr>
              <w:ind w:left="113.47199999999999" w:right="113.47199999999999" w:firstLine="0"/>
              <w:spacing w:before="120" w:after="120"/>
            </w:pPr>
            <w:r>
              <w:rPr/>
              <w:t xml:space="preserve">1 усл.,</w:t>
            </w:r>
            <w:br/>
            <w:r>
              <w:rPr/>
              <w:t xml:space="preserve">6,848,958.90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noWrap/>
          </w:tcPr>
          <w:p>
            <w:pPr>
              <w:ind w:left="113.47199999999999" w:right="113.47199999999999" w:firstLine="0"/>
              <w:spacing w:before="120" w:after="120"/>
            </w:pPr>
            <w:r>
              <w:rPr/>
              <w:t xml:space="preserve">1 усл.,</w:t>
            </w:r>
            <w:br/>
            <w:r>
              <w:rPr/>
              <w:t xml:space="preserve">10,501,736.98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noWrap/>
          </w:tcPr>
          <w:p>
            <w:pPr>
              <w:ind w:left="113.47199999999999" w:right="113.47199999999999" w:firstLine="0"/>
              <w:spacing w:before="120" w:after="120"/>
            </w:pPr>
            <w:r>
              <w:rPr/>
              <w:t xml:space="preserve">1 усл.,</w:t>
            </w:r>
            <w:br/>
            <w:r>
              <w:rPr/>
              <w:t xml:space="preserve">6,392,361.64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noWrap/>
          </w:tcPr>
          <w:p>
            <w:pPr>
              <w:ind w:left="113.47199999999999" w:right="113.47199999999999" w:firstLine="0"/>
              <w:spacing w:before="120" w:after="120"/>
            </w:pPr>
            <w:r>
              <w:rPr/>
              <w:t xml:space="preserve">1 усл.,</w:t>
            </w:r>
            <w:br/>
            <w:r>
              <w:rPr/>
              <w:t xml:space="preserve">6,392,361.64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noWrap/>
          </w:tcPr>
          <w:p>
            <w:pPr>
              <w:ind w:left="113.47199999999999" w:right="113.47199999999999" w:firstLine="0"/>
              <w:spacing w:before="120" w:after="120"/>
            </w:pPr>
            <w:r>
              <w:rPr/>
              <w:t xml:space="preserve">1 усл.,</w:t>
            </w:r>
            <w:br/>
            <w:r>
              <w:rPr/>
              <w:t xml:space="preserve">15,980,904.10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w:t>
            </w:r>
          </w:p>
        </w:tc>
        <w:tc>
          <w:tcPr>
            <w:tcW w:w="5100" w:type="dxa"/>
            <w:shd w:val="clear" w:fill="fdf5e8"/>
            <w:noWrap/>
          </w:tcPr>
          <w:p>
            <w:pPr>
              <w:ind w:left="113.47199999999999" w:right="113.47199999999999" w:firstLine="0"/>
              <w:spacing w:before="120" w:after="120"/>
            </w:pPr>
            <w:r>
              <w:rPr/>
              <w:t xml:space="preserve">1 усл.,</w:t>
            </w:r>
            <w:br/>
            <w:r>
              <w:rPr/>
              <w:t xml:space="preserve">14,611,112.32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№7.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w:t>
            </w:r>
          </w:p>
        </w:tc>
        <w:tc>
          <w:tcPr>
            <w:tcW w:w="5100" w:type="dxa"/>
            <w:shd w:val="clear" w:fill="fdf5e8"/>
            <w:noWrap/>
          </w:tcPr>
          <w:p>
            <w:pPr>
              <w:ind w:left="113.47199999999999" w:right="113.47199999999999" w:firstLine="0"/>
              <w:spacing w:before="120" w:after="120"/>
            </w:pPr>
            <w:r>
              <w:rPr/>
              <w:t xml:space="preserve">1 усл.,</w:t>
            </w:r>
            <w:br/>
            <w:r>
              <w:rPr/>
              <w:t xml:space="preserve">1,369,791.78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Лот №8.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w:t>
            </w:r>
          </w:p>
        </w:tc>
        <w:tc>
          <w:tcPr>
            <w:tcW w:w="5100" w:type="dxa"/>
            <w:shd w:val="clear" w:fill="fdf5e8"/>
            <w:noWrap/>
          </w:tcPr>
          <w:p>
            <w:pPr>
              <w:ind w:left="113.47199999999999" w:right="113.47199999999999" w:firstLine="0"/>
              <w:spacing w:before="120" w:after="120"/>
            </w:pPr>
            <w:r>
              <w:rPr/>
              <w:t xml:space="preserve">1 усл.,</w:t>
            </w:r>
            <w:br/>
            <w:r>
              <w:rPr/>
              <w:t xml:space="preserve">913,194.52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Лот №9.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w:t>
            </w:r>
          </w:p>
        </w:tc>
        <w:tc>
          <w:tcPr>
            <w:tcW w:w="5100" w:type="dxa"/>
            <w:shd w:val="clear" w:fill="fdf5e8"/>
            <w:noWrap/>
          </w:tcPr>
          <w:p>
            <w:pPr>
              <w:ind w:left="113.47199999999999" w:right="113.47199999999999" w:firstLine="0"/>
              <w:spacing w:before="120" w:after="120"/>
            </w:pPr>
            <w:r>
              <w:rPr/>
              <w:t xml:space="preserve">1 усл.,</w:t>
            </w:r>
            <w:br/>
            <w:r>
              <w:rPr/>
              <w:t xml:space="preserve">2,282,986.30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Лот №10. Услуги по перевозке мягкой кондитерской продукции КУП «Минскхлебпром», продукции, требующей особого температурного режима, по г. Минску, Минской области и Республике Беларусь изотермическими автомобилями с охлаждающими установками (рефрижератор, изотерма) грузоподъемностью 0,7-1,5 тонны. Особые условия: температурный режим при перевозке кондитерских изделий 4±2оС.</w:t>
            </w:r>
          </w:p>
        </w:tc>
        <w:tc>
          <w:tcPr>
            <w:tcW w:w="5100" w:type="dxa"/>
            <w:shd w:val="clear" w:fill="fdf5e8"/>
            <w:noWrap/>
          </w:tcPr>
          <w:p>
            <w:pPr>
              <w:ind w:left="113.47199999999999" w:right="113.47199999999999" w:firstLine="0"/>
              <w:spacing w:before="120" w:after="120"/>
            </w:pPr>
            <w:r>
              <w:rPr/>
              <w:t xml:space="preserve">1 усл.,</w:t>
            </w:r>
            <w:br/>
            <w:r>
              <w:rPr/>
              <w:t xml:space="preserve">456,597.26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Лот №11. Услуги по перевозке мягкой кондитерской продукции КУП «Минскхлебпром», продукции, требующей особого температурного режима, по г. Минску, Минской области и Республике Беларусь изотермическими автомобилями с охлаждающими установками (рефрижератор, изотерма) грузоподъемностью 0,7-1,5 тонны. Особые условия: температурный режим при перевозке кондитерских изделий 4±2оС.</w:t>
            </w:r>
          </w:p>
        </w:tc>
        <w:tc>
          <w:tcPr>
            <w:tcW w:w="5100" w:type="dxa"/>
            <w:shd w:val="clear" w:fill="fdf5e8"/>
            <w:noWrap/>
          </w:tcPr>
          <w:p>
            <w:pPr>
              <w:ind w:left="113.47199999999999" w:right="113.47199999999999" w:firstLine="0"/>
              <w:spacing w:before="120" w:after="120"/>
            </w:pPr>
            <w:r>
              <w:rPr/>
              <w:t xml:space="preserve">1 усл.,</w:t>
            </w:r>
            <w:br/>
            <w:r>
              <w:rPr/>
              <w:t xml:space="preserve">913,194.52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Лот №12.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w:t>
            </w:r>
          </w:p>
        </w:tc>
        <w:tc>
          <w:tcPr>
            <w:tcW w:w="5100" w:type="dxa"/>
            <w:shd w:val="clear" w:fill="fdf5e8"/>
            <w:noWrap/>
          </w:tcPr>
          <w:p>
            <w:pPr>
              <w:ind w:left="113.47199999999999" w:right="113.47199999999999" w:firstLine="0"/>
              <w:spacing w:before="120" w:after="120"/>
            </w:pPr>
            <w:r>
              <w:rPr/>
              <w:t xml:space="preserve">1 усл.,</w:t>
            </w:r>
            <w:br/>
            <w:r>
              <w:rPr/>
              <w:t xml:space="preserve">10,958,334.24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Лот №13.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w:t>
            </w:r>
          </w:p>
        </w:tc>
        <w:tc>
          <w:tcPr>
            <w:tcW w:w="5100" w:type="dxa"/>
            <w:shd w:val="clear" w:fill="fdf5e8"/>
            <w:noWrap/>
          </w:tcPr>
          <w:p>
            <w:pPr>
              <w:ind w:left="113.47199999999999" w:right="113.47199999999999" w:firstLine="0"/>
              <w:spacing w:before="120" w:after="120"/>
            </w:pPr>
            <w:r>
              <w:rPr/>
              <w:t xml:space="preserve">1 усл.,</w:t>
            </w:r>
            <w:br/>
            <w:r>
              <w:rPr/>
              <w:t xml:space="preserve">1,826,389.04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Лот №14.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w:t>
            </w:r>
          </w:p>
        </w:tc>
        <w:tc>
          <w:tcPr>
            <w:tcW w:w="5100" w:type="dxa"/>
            <w:shd w:val="clear" w:fill="fdf5e8"/>
            <w:noWrap/>
          </w:tcPr>
          <w:p>
            <w:pPr>
              <w:ind w:left="113.47199999999999" w:right="113.47199999999999" w:firstLine="0"/>
              <w:spacing w:before="120" w:after="120"/>
            </w:pPr>
            <w:r>
              <w:rPr/>
              <w:t xml:space="preserve">1 усл.,</w:t>
            </w:r>
            <w:br/>
            <w:r>
              <w:rPr/>
              <w:t xml:space="preserve">913,194.52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Лот №15.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w:t>
            </w:r>
          </w:p>
        </w:tc>
        <w:tc>
          <w:tcPr>
            <w:tcW w:w="5100" w:type="dxa"/>
            <w:shd w:val="clear" w:fill="fdf5e8"/>
            <w:noWrap/>
          </w:tcPr>
          <w:p>
            <w:pPr>
              <w:ind w:left="113.47199999999999" w:right="113.47199999999999" w:firstLine="0"/>
              <w:spacing w:before="120" w:after="120"/>
            </w:pPr>
            <w:r>
              <w:rPr/>
              <w:t xml:space="preserve">1 усл.,</w:t>
            </w:r>
            <w:br/>
            <w:r>
              <w:rPr/>
              <w:t xml:space="preserve">1,369,791.78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Лот №16.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w:t>
            </w:r>
          </w:p>
        </w:tc>
        <w:tc>
          <w:tcPr>
            <w:tcW w:w="5100" w:type="dxa"/>
            <w:shd w:val="clear" w:fill="fdf5e8"/>
            <w:noWrap/>
          </w:tcPr>
          <w:p>
            <w:pPr>
              <w:ind w:left="113.47199999999999" w:right="113.47199999999999" w:firstLine="0"/>
              <w:spacing w:before="120" w:after="120"/>
            </w:pPr>
            <w:r>
              <w:rPr/>
              <w:t xml:space="preserve">1 усл.,</w:t>
            </w:r>
            <w:br/>
            <w:r>
              <w:rPr/>
              <w:t xml:space="preserve">456,597.26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Лот №17.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w:t>
            </w:r>
          </w:p>
        </w:tc>
        <w:tc>
          <w:tcPr>
            <w:tcW w:w="5100" w:type="dxa"/>
            <w:shd w:val="clear" w:fill="fdf5e8"/>
            <w:noWrap/>
          </w:tcPr>
          <w:p>
            <w:pPr>
              <w:ind w:left="113.47199999999999" w:right="113.47199999999999" w:firstLine="0"/>
              <w:spacing w:before="120" w:after="120"/>
            </w:pPr>
            <w:r>
              <w:rPr/>
              <w:t xml:space="preserve">1 усл.,</w:t>
            </w:r>
            <w:br/>
            <w:r>
              <w:rPr/>
              <w:t xml:space="preserve">1,369,791.78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Лот №18.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w:t>
            </w:r>
          </w:p>
        </w:tc>
        <w:tc>
          <w:tcPr>
            <w:tcW w:w="5100" w:type="dxa"/>
            <w:shd w:val="clear" w:fill="fdf5e8"/>
            <w:noWrap/>
          </w:tcPr>
          <w:p>
            <w:pPr>
              <w:ind w:left="113.47199999999999" w:right="113.47199999999999" w:firstLine="0"/>
              <w:spacing w:before="120" w:after="120"/>
            </w:pPr>
            <w:r>
              <w:rPr/>
              <w:t xml:space="preserve">1 усл.,</w:t>
            </w:r>
            <w:br/>
            <w:r>
              <w:rPr/>
              <w:t xml:space="preserve">456,597.26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Лот №19.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200 штук.</w:t>
            </w:r>
          </w:p>
        </w:tc>
        <w:tc>
          <w:tcPr>
            <w:tcW w:w="5100" w:type="dxa"/>
            <w:shd w:val="clear" w:fill="fdf5e8"/>
            <w:noWrap/>
          </w:tcPr>
          <w:p>
            <w:pPr>
              <w:ind w:left="113.47199999999999" w:right="113.47199999999999" w:firstLine="0"/>
              <w:spacing w:before="120" w:after="120"/>
            </w:pPr>
            <w:r>
              <w:rPr/>
              <w:t xml:space="preserve">1 усл.,</w:t>
            </w:r>
            <w:br/>
            <w:r>
              <w:rPr/>
              <w:t xml:space="preserve">1,826,389.04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Лот №20. Услуги по перевозке сухомучнистой продукции в картонных ящиках или мешках, хлебобулочной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или изотермическими фургонами (вагонами) с объемом кузова 8 – 15 м. куб.</w:t>
            </w:r>
          </w:p>
        </w:tc>
        <w:tc>
          <w:tcPr>
            <w:tcW w:w="5100" w:type="dxa"/>
            <w:shd w:val="clear" w:fill="fdf5e8"/>
            <w:noWrap/>
          </w:tcPr>
          <w:p>
            <w:pPr>
              <w:ind w:left="113.47199999999999" w:right="113.47199999999999" w:firstLine="0"/>
              <w:spacing w:before="120" w:after="120"/>
            </w:pPr>
            <w:r>
              <w:rPr/>
              <w:t xml:space="preserve">1 усл.,</w:t>
            </w:r>
            <w:br/>
            <w:r>
              <w:rPr/>
              <w:t xml:space="preserve">2,282,986.30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2025-1295429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Кремнийорганическая смазка Олигомер метилсилоксановый ПМС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поставок и требований к закупаемому товару – экономист ОМТС Маруденко Юлия Васильевна 8 023429-40-73, e-mail: Marudenko.IU@sohim.by.
</w:t>
            </w:r>
            <w:br/>
            <w:r>
              <w:rPr/>
              <w:t xml:space="preserve">По оформлению предложения и по дополнительной информации – специалист по организации закупок Лямцева Елизавета Викторовна, тел. +375 (2342) 3-18-04, e-mail: Lyamtseva.E@sohim.by.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документах к конкурсу (см. во вложении)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часов местного времени 18 декабря 2025 года по письменному запросу участника: -почтой в запечатанном конверте; - по электронной почте; - по факсимильной связи; - по адресу: 247439 Республика Беларусь, Гомельская обл., г. Светлогорск, ул. Заводская 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11-00 часов местного времени 22 декабря 2025 года в канцелярию (к.111) по почте в запечатанном конверте; нарочным в канцелярию или по электронной почте konkurs@sohim.by (по адресу: 247439 Республика Беларусь, Гомельская обл., г. Светлогорск, ул. Заводская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Олигомер метилсилоксановый ПМС, произ-ва ООО «НПЦ УВИКОМ»
</w:t>
            </w:r>
            <w:br/>
            <w:r>
              <w:rPr/>
              <w:t xml:space="preserve">или аналог</w:t>
            </w:r>
          </w:p>
        </w:tc>
        <w:tc>
          <w:tcPr>
            <w:tcW w:w="5100" w:type="dxa"/>
            <w:shd w:val="clear" w:fill="fdf5e8"/>
            <w:noWrap/>
          </w:tcPr>
          <w:p>
            <w:pPr>
              <w:ind w:left="113.47199999999999" w:right="113.47199999999999" w:firstLine="0"/>
              <w:spacing w:before="120" w:after="120"/>
            </w:pPr>
            <w:r>
              <w:rPr/>
              <w:t xml:space="preserve">45 т,</w:t>
            </w:r>
            <w:br/>
            <w:r>
              <w:rPr/>
              <w:t xml:space="preserve">2,958,750.00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20.16.57.000</w:t>
            </w:r>
          </w:p>
        </w:tc>
      </w:tr>
    </w:tbl>
    <w:p/>
    <w:p>
      <w:pPr>
        <w:ind w:left="113.47199999999999" w:right="113.47199999999999" w:firstLine="0"/>
        <w:spacing w:before="120" w:after="120"/>
      </w:pPr>
      <w:r>
        <w:rPr>
          <w:b w:val="1"/>
          <w:bCs w:val="1"/>
        </w:rPr>
        <w:t xml:space="preserve">Процедура закупки № 2025-1296005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гранулята полипропилена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Конах Анна Александровна, +375 212 37 46 41, vitcarpetsnab@gmail.com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выбор поставщика осуществляется в соответствии с критериями для выбора наилучшего предложения ( 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свободном доступе на официальном сайте информационной системы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17.00 часов 19 .12.2025 включительно.
</w:t>
            </w:r>
            <w:br/>
            <w:r>
              <w:rPr/>
              <w:t xml:space="preserve">Конкурсные предложения предоставляются по e-mail: snab@vitcarpet.com. (в формате PDF или JPG).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Гранулят полипропилена (в соответствии с техническими характеристиками, указанными в задании на закупку)</w:t>
            </w:r>
          </w:p>
        </w:tc>
        <w:tc>
          <w:tcPr>
            <w:tcW w:w="5100" w:type="dxa"/>
            <w:shd w:val="clear" w:fill="fdf5e8"/>
            <w:noWrap/>
          </w:tcPr>
          <w:p>
            <w:pPr>
              <w:ind w:left="113.47199999999999" w:right="113.47199999999999" w:firstLine="0"/>
              <w:spacing w:before="120" w:after="120"/>
            </w:pPr>
            <w:r>
              <w:rPr/>
              <w:t xml:space="preserve">3 058 т,</w:t>
            </w:r>
            <w:br/>
            <w:r>
              <w:rPr/>
              <w:t xml:space="preserve">392,727,931.20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Витебск, ул. Максима Горького, 75, ОАО "Витебские ковры"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26.16.51.300</w:t>
            </w:r>
          </w:p>
        </w:tc>
      </w:tr>
    </w:tbl>
    <w:p/>
    <w:p>
      <w:pPr>
        <w:ind w:left="113.47199999999999" w:right="113.47199999999999" w:firstLine="0"/>
        <w:spacing w:before="120" w:after="120"/>
      </w:pPr>
      <w:r>
        <w:rPr>
          <w:b w:val="1"/>
          <w:bCs w:val="1"/>
        </w:rPr>
        <w:t xml:space="preserve">Процедура закупки № 2025-1296357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1200 тонн присадки цетаноповышающей  согласно техническому заданию для текущей деятельности цеха №5 ОАО "Мозырский НПЗ" (ОМТС)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Севрюк Ирина Васильевна, +375 236 37 30 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Присадка цетаноповышающая</w:t>
            </w:r>
          </w:p>
        </w:tc>
        <w:tc>
          <w:tcPr>
            <w:tcW w:w="5100" w:type="dxa"/>
            <w:shd w:val="clear" w:fill="fdf5e8"/>
            <w:noWrap/>
          </w:tcPr>
          <w:p>
            <w:pPr>
              <w:ind w:left="113.47199999999999" w:right="113.47199999999999" w:firstLine="0"/>
              <w:spacing w:before="120" w:after="120"/>
            </w:pPr>
            <w:r>
              <w:rPr/>
              <w:t xml:space="preserve">1 200 т,</w:t>
            </w:r>
            <w:br/>
            <w:r>
              <w:rPr/>
              <w:t xml:space="preserve">262,375,701.00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25.05.2026 по 25.06.2027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документацию о закупке
</w:t>
            </w:r>
            <w:br/>
            <w:r>
              <w:rPr/>
              <w:t xml:space="preserve">Срок поставки товара указан в приглашении к участию в закупке 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20.59.59.900</w:t>
            </w:r>
          </w:p>
        </w:tc>
      </w:tr>
    </w:tbl>
    <w:p/>
    <w:p>
      <w:pPr>
        <w:ind w:left="113.47199999999999" w:right="113.47199999999999" w:firstLine="0"/>
        <w:spacing w:before="120" w:after="120"/>
      </w:pPr>
      <w:r>
        <w:rPr>
          <w:color w:val="red"/>
          <w:b w:val="1"/>
          <w:bCs w:val="1"/>
        </w:rPr>
        <w:t xml:space="preserve">ОТРАСЛЬ: ЦЕЛЛЮЛОЗНО-БУМАЖНОЕ ПРОИЗВОДСТВО </w:t>
      </w:r>
    </w:p>
    <w:p>
      <w:pPr>
        <w:ind w:left="113.47199999999999" w:right="113.47199999999999" w:firstLine="0"/>
        <w:spacing w:before="120" w:after="120"/>
      </w:pPr>
      <w:r>
        <w:rPr>
          <w:b w:val="1"/>
          <w:bCs w:val="1"/>
        </w:rPr>
        <w:t xml:space="preserve">Процедура закупки № 2025-1295747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Целлюлозно-бумажное производство &gt; Офсетная бумага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Бумага офсетная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унитарное предприятие "БУМАЖНАЯ ФАБРИКА" Департамента государственных знаков Министерства финансов Республики Беларусь
</w:t>
            </w:r>
            <w:br/>
            <w:r>
              <w:rPr/>
              <w:t xml:space="preserve">Республика Беларусь, Минская обл., г. Борисов, 222516, ул. Заводская, 55
</w:t>
            </w:r>
            <w:br/>
            <w:r>
              <w:rPr/>
              <w:t xml:space="preserve">  600017868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связанным с  требованиями Технического задания – начальник технологического отдела полиграфического производства  Хайновская Анна Владимировна, телефон  +375 (177) 70 53 06;
</w:t>
            </w:r>
            <w:br/>
            <w:r>
              <w:rPr/>
              <w:t xml:space="preserve">- по вопросам, связанным с  требованиями Задания на закупку, а также по вопросам проведения Открытого конкурса – секретарь конкурсной комиссии, инженер по закупкам Осовская Алла Владимировна, телефон +375 (177) 70 53 08;
</w:t>
            </w:r>
            <w:br/>
            <w:r>
              <w:rPr/>
              <w:t xml:space="preserve">- по вопросам, касающимся заключения и исполнения договора на поставку бумаги – экономист по материально-техническому  снабжению  Кутырло Дарья Михайловна, телефон +375 (177) 70 53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закупке допускаются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капитала, которые соответствуют требованиям, установленным заказчиком в документах по закупке.
Участниками процедуры закупки не могут быть:
- юридические лица и индивидуальные предприниматели, включенные в реестр поставщиков (подрядчиков, исполнителей), временно не допускаемых к закупкам;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Требования предъявляются ко всем участникам в равной степени.
Важно: При рассмотрении конкурсных предложений в соответствии с ч. 7 п. 2.5. постановления № 229 конкурсная комиссия отклонит конкурсное предложение участника, не являющегося производителем или его сбытовой организацией (официальным торговым представителем), если в данном конкрусе будут участвовать не менее двух производителей и (или) сбытовых организаций (официальных торговых представителей), если цена такого участника после проведения процедуры переговоров по улучшению условий предложений не будет ниже цены хотя бы одного участвующего конкурсе производителя и (или) его сбытовой организации (официального торгового представителя) (Справочно: Документы, подтверждающие наличие у участника, не являющегося производителем бумаги, предлагаемой им к поставке, статуса сбытовой организации (официального торгового представителя) производителя, указаны в подп. 7 п. 13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 устанавливаются.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Открытый конкурс проводится с проведением переговоров по улучшению условий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о закупке размещена в свободном доступе в ИС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в приемную УП "Бумажная фабрика " Гознака (любым удобным для участника способом).
</w:t>
            </w:r>
            <w:br/>
            <w:r>
              <w:rPr/>
              <w:t xml:space="preserve">Почтовый адрес Заказчика: 222516, Республика Беларусь, Минская область, г. Борисов, ул. Заводская, 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Офсетная бумага 60  г/м2, формат 820 мм для внутренного блока тетрадей.</w:t>
            </w:r>
          </w:p>
        </w:tc>
        <w:tc>
          <w:tcPr>
            <w:tcW w:w="5100" w:type="dxa"/>
            <w:shd w:val="clear" w:fill="fdf5e8"/>
            <w:noWrap/>
          </w:tcPr>
          <w:p>
            <w:pPr>
              <w:ind w:left="113.47199999999999" w:right="113.47199999999999" w:firstLine="0"/>
              <w:spacing w:before="120" w:after="120"/>
            </w:pPr>
            <w:r>
              <w:rPr/>
              <w:t xml:space="preserve">1 000 т,</w:t>
            </w:r>
            <w:br/>
            <w:r>
              <w:rPr/>
              <w:t xml:space="preserve">3,666,840.00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редакции Инкотермс-2010:
</w:t>
            </w:r>
            <w:br/>
            <w:r>
              <w:rPr/>
              <w:t xml:space="preserve">- для резидентов Республики Беларусь: DDP Борисов ул. Чапаева, 49;
</w:t>
            </w:r>
            <w:br/>
            <w:r>
              <w:rPr/>
              <w:t xml:space="preserve">- для нерезидентов Республики Беларусь: DAP Борисов ул. Чапаева,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17.23.14.900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2025-1293475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Нагревательное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Электроконфорка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тел. +375 162 27 66 49, 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Производственно-торговое унитарное  предприятие «Гефест-техника» Республика Беларусь,  Брестская обл., г. Брест,  224002, ул.  Суворова,  21 УНП 809000553. 
</w:t>
            </w:r>
            <w:br/>
            <w:r>
              <w:rPr/>
              <w:t xml:space="preserve">2. 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 Начальник ОКиВЭД Михнюк Александр Николаевич 
</w:t>
            </w:r>
            <w:br/>
            <w:r>
              <w:rPr/>
              <w:t xml:space="preserve">тел.  +375 162 27 68 31, gt.ova@gefest.org , товаровед  Ширяев Вячеслав Михайлович  +375 162 27 68 09  gt.vms@gefest.org  
</w:t>
            </w:r>
            <w:br/>
            <w:r>
              <w:rPr/>
              <w:t xml:space="preserve">2)Начальник ОКиВЭД  Сергиенко Василий Евгеньевич
</w:t>
            </w:r>
            <w:br/>
            <w:r>
              <w:rPr/>
              <w:t xml:space="preserve">телефон: +375 162 27 62 31. Специалист ВЭД Андросюк Андрей Васильевич  +375 162 27 64 76 kompl.aav@gefest.org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2 - характеристики, стоимость и объём указаны в документации;
</w:t>
            </w:r>
            <w:br/>
            <w:r>
              <w:rPr/>
              <w:t xml:space="preserve">Электроконфорка Тип 3 -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6 - характеристики, стоимость и объём указаны в документации;
</w:t>
            </w:r>
            <w:br/>
            <w:r>
              <w:rPr/>
              <w:t xml:space="preserve">Колпачок электроконфорки Тип 1 (180 мм) - характеристики, стоимость и объём указаны в документации;
</w:t>
            </w:r>
            <w:br/>
            <w:r>
              <w:rPr/>
              <w:t xml:space="preserve">Колпачок электроконфорки Тип 2 (145 мм)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339 000 шт.,</w:t>
            </w:r>
            <w:br/>
            <w:r>
              <w:rPr/>
              <w:t xml:space="preserve">1,454,920.00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«Гефест-техника» Республика Беларусь, Брестская обл., 224002 г.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27.51.30.700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7 - характеристики, стоимость и объём указаны в документации;
</w:t>
            </w:r>
            <w:br/>
            <w:r>
              <w:rPr/>
              <w:t xml:space="preserve">Колпачок электроконфорки Тип 1 (180 мм) - характеристики, стоимость и объём указаны в документации;
</w:t>
            </w:r>
            <w:br/>
            <w:r>
              <w:rPr/>
              <w:t xml:space="preserve">Колпачок электроконфорки Тип 2 (145 мм)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18 340 шт.,</w:t>
            </w:r>
            <w:br/>
            <w:r>
              <w:rPr/>
              <w:t xml:space="preserve">41,186.60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 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27.51.30.700</w:t>
            </w:r>
          </w:p>
        </w:tc>
      </w:tr>
    </w:tbl>
    <w:p/>
    <w:p>
      <w:pPr>
        <w:ind w:left="113.47199999999999" w:right="113.47199999999999" w:firstLine="0"/>
        <w:spacing w:before="120" w:after="120"/>
      </w:pPr>
      <w:r>
        <w:rPr>
          <w:b w:val="1"/>
          <w:bCs w:val="1"/>
        </w:rPr>
        <w:t xml:space="preserve">Процедура закупки № 2025-1296892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Электрощиты / шкафы / боксы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энергосберегающих теплиц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Вопросы касательно предмета закупки: главный энергетик - Богдан Виталий Олегович; +375 (44) 702 45 62; адрес электронной почты: v.bogdan@sckk.by
</w:t>
            </w:r>
            <w:br/>
            <w:r>
              <w:rPr/>
              <w:t xml:space="preserve">Вопросы проведения процедуры:  ведущий экономист ОЭБиА - Павлов Геннадий Николаевич;  тел. +375 (2342) 4 87 60; адрес электронной почты: tender@sckk.by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 а также приложенными файлами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часов 15.01.2026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	 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На открытый конкурс № ______________«Конкурсное предложение для ОАО «Светлогорский ЦКК» на поставку оборудования для энергосберегающих теплиц.
</w:t>
            </w:r>
            <w:br/>
            <w:r>
              <w:rPr/>
              <w:t xml:space="preserve">•	Надпись на лицевой стороне конверта «ВСКРЫТЬ НЕ РАНЕЕ 12:00 ЧАСОВ 15.01.2026 ПО МЕСТНОМУ ВРЕМЕНИ»
</w:t>
            </w:r>
            <w:br/>
            <w:r>
              <w:rPr/>
              <w:t xml:space="preserve">•	Куда: 247439, Республика Беларусь, Гомельская область, г.Светлогорск, ул.Заводская, 1.
</w:t>
            </w:r>
            <w:br/>
            <w:r>
              <w:rPr/>
              <w:t xml:space="preserve"> 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        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факс:+375 2342 48760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по объекту «Возведение зимних энергосберегающих теплиц площадью 6 га в сельскохозяйственном производстве ОАО «Светлогорский ЦКК» по адресу: Гомельская область, Светлогорский район, в районе д. Якимова Слобода». 2-ая очередь строительства. Главная понизительная подстанция 110/10 кВ» в соответствии с техническим заданием и следующими приложениями к нему:
</w:t>
            </w:r>
            <w:br/>
            <w:r>
              <w:rPr/>
              <w:t xml:space="preserve">1.ТНРМ-60410-01-Э-АУЭ.ТЗ,
</w:t>
            </w:r>
            <w:br/>
            <w:r>
              <w:rPr/>
              <w:t xml:space="preserve">2.ТНРМ-60410-01-Э-ТЛМ.ТЗ,
</w:t>
            </w:r>
            <w:br/>
            <w:r>
              <w:rPr/>
              <w:t xml:space="preserve">3.ТНРМ-60410-01-Э-РЗА.ТЗ,
</w:t>
            </w:r>
            <w:br/>
            <w:r>
              <w:rPr/>
              <w:t xml:space="preserve">4.ТНРМ-60410-01-Э-СС.ТЗ,
</w:t>
            </w:r>
            <w:br/>
            <w:r>
              <w:rPr/>
              <w:t xml:space="preserve">5.ТНРМ-60410-01-Э-ЭП.ТЗ.</w:t>
            </w:r>
          </w:p>
        </w:tc>
        <w:tc>
          <w:tcPr>
            <w:tcW w:w="5100" w:type="dxa"/>
            <w:shd w:val="clear" w:fill="fdf5e8"/>
            <w:noWrap/>
          </w:tcPr>
          <w:p>
            <w:pPr>
              <w:ind w:left="113.47199999999999" w:right="113.47199999999999" w:firstLine="0"/>
              <w:spacing w:before="120" w:after="120"/>
            </w:pPr>
            <w:r>
              <w:rPr/>
              <w:t xml:space="preserve">1 компл.,</w:t>
            </w:r>
            <w:br/>
            <w:r>
              <w:rPr/>
              <w:t xml:space="preserve">5,556,725.00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Светлогорский район, в районе д. Якимова Слобода». 2-ая очередь строительства. Главная понизительная подстанция 110/10 кВ»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2025-1290329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и расходные материалы для проведения инспекции газовой турбины М701F3 энергоблока ПГУ-399,6 филиала "ТЭЦ-5"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Шуппо Игорь Владимирович, +375173618816, shuppo_iv@minskenergo.by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Предлагаемый товар должен быть новым не бывшим в эксплуатации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на основании письма заявки, предоставляются бесплатно, направляются по электронной почте, факсу выдаются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в запечатанных конвертах в 2-х экземплярах по адресу: 220033, г. Минск, ул. Аранская, 24, к. 414 до 14 часов 00 минут 30 января 2026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запасных частей и расходных материалов для проведения С-i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spacing w:before="120" w:after="120"/>
            </w:pPr>
            <w:r>
              <w:rPr/>
              <w:t xml:space="preserve">1 компл.,</w:t>
            </w:r>
            <w:br/>
            <w:r>
              <w:rPr/>
              <w:t xml:space="preserve">19,785,343.04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расходных материалов для проведения T-i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spacing w:before="120" w:after="120"/>
            </w:pPr>
            <w:r>
              <w:rPr/>
              <w:t xml:space="preserve">1 компл.,</w:t>
            </w:r>
            <w:br/>
            <w:r>
              <w:rPr/>
              <w:t xml:space="preserve">1,855,927.49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 запасных частей для проведения T-i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spacing w:before="120" w:after="120"/>
            </w:pPr>
            <w:r>
              <w:rPr/>
              <w:t xml:space="preserve">1 компл.,</w:t>
            </w:r>
            <w:br/>
            <w:r>
              <w:rPr/>
              <w:t xml:space="preserve">20,925,503.25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bl>
    <w:p/>
    <w:p>
      <w:pPr>
        <w:ind w:left="113.47199999999999" w:right="113.47199999999999" w:firstLine="0"/>
        <w:spacing w:before="120" w:after="120"/>
      </w:pPr>
      <w:r>
        <w:rPr>
          <w:b w:val="1"/>
          <w:bCs w:val="1"/>
        </w:rPr>
        <w:t xml:space="preserve">Процедура закупки № 2025-1292848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для газовой турбины GT13E2 энергоблока ПГУ-230 МВт филиала "Минская ТЭЦ-3"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Харинин Андрей Васильевич, +375 17 218-43-23, harinin_av@minskenergo.by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по обращению любого юридического или физического лица выдает конкурсные документы (нарочным, по почте, посредством факсимильной связи или сканированный документ посредством электронной почты) по тел. +375 (17) 218-43-23, e-mail: harinin_av@minskenergo.by.
</w:t>
            </w:r>
            <w:br/>
            <w:r>
              <w:rPr/>
              <w:t xml:space="preserve">Конкурсные документы для участия в открытом конкурсе представляется: 
</w:t>
            </w:r>
            <w:br/>
            <w:r>
              <w:rPr/>
              <w:t xml:space="preserve">	бесплатно;
</w:t>
            </w:r>
            <w:br/>
            <w:r>
              <w:rPr/>
              <w:t xml:space="preserve">	в рабочие дни Заказчика понедельник-четверг с 08-00 до 17-00, пятница с 8-00 до 16-00;
</w:t>
            </w:r>
            <w:br/>
            <w:r>
              <w:rPr/>
              <w:t xml:space="preserve">	по адресу: 220033, г. Минск, ул. Аранская, 24.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для участия в открытом конкурсе по выбору поставщика запасных частей для газовой турбины GT13Е2 энергоблока ПГУ-230 МВт филиала «Минская ТЭЦ-3» РУП "Минскэнерго".
</w:t>
            </w:r>
            <w:br/>
            <w:r>
              <w:rPr/>
              <w:t xml:space="preserve">На внешнем конверте с предложением должны быть указаны
</w:t>
            </w:r>
            <w:br/>
            <w:r>
              <w:rPr/>
              <w:t xml:space="preserve">– полное наименование и юридический адрес, телефоны организатора процедуры;
</w:t>
            </w:r>
            <w:br/>
            <w:r>
              <w:rPr/>
              <w:t xml:space="preserve">– полное наименование предмета закупки, даты и времени процедуры открытого конкурса (дата и время окончательного срока предоставления предложений);
</w:t>
            </w:r>
            <w:br/>
            <w:r>
              <w:rPr/>
              <w:t xml:space="preserve">– полное наименование участника, контактные телефоны, факс (при наличии), адрес, а также официальный адрес электронной почты организации, которые могут быть использованы для дальнейшей официальной переписки.
</w:t>
            </w:r>
            <w:br/>
            <w:r>
              <w:rPr/>
              <w:t xml:space="preserve">Если будет установлено, что конверт не запечатан и не промаркирован соответствующими надписями, заказчик не несет ответственности за его потерю или вскрытие ранее установленного срока.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предоставлены до истечения окончательного срока предоставления предложений в адрес РУП «МИНСКЭНЕРГО», 220033, г. Минск, ул. Аранская, 24, ответственный исполнитель УМТО – Харинин Андрей Васильевич, т. +375 (17) 218-43-23.
</w:t>
            </w:r>
            <w:br/>
            <w:r>
              <w:rPr/>
              <w:t xml:space="preserve">Заказчик имеет право до истечения окончательного срока представления предложений продлить срок предоставления данных предложений либо отменить проведение данной процедуры.
</w:t>
            </w:r>
            <w:br/>
            <w:r>
              <w:rPr/>
              <w:t xml:space="preserve">Окончательный срок предоставления предложений: до 14 часов 00 минут «26» января 2026 года. 
</w:t>
            </w:r>
            <w:br/>
            <w:r>
              <w:rPr/>
              <w:t xml:space="preserve">Предложения, полученные после указанного срока, не рассматриваются и возвращаются участникам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Входной направляющий аппарат; № чертежа запчасти к турбине GT13E2: HTCZ467193P0001/GMD0445097P0001</w:t>
            </w:r>
          </w:p>
        </w:tc>
        <w:tc>
          <w:tcPr>
            <w:tcW w:w="5100" w:type="dxa"/>
            <w:shd w:val="clear" w:fill="fdf5e8"/>
            <w:noWrap/>
          </w:tcPr>
          <w:p>
            <w:pPr>
              <w:ind w:left="113.47199999999999" w:right="113.47199999999999" w:firstLine="0"/>
              <w:spacing w:before="120" w:after="120"/>
            </w:pPr>
            <w:r>
              <w:rPr/>
              <w:t xml:space="preserve">52 шт.,</w:t>
            </w:r>
            <w:br/>
            <w:r>
              <w:rPr/>
              <w:t xml:space="preserve">797,877.74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Горелки типа AEV; № чертежа запчасти к турбине GT13E2: HTCT131098R0001</w:t>
            </w:r>
          </w:p>
        </w:tc>
        <w:tc>
          <w:tcPr>
            <w:tcW w:w="5100" w:type="dxa"/>
            <w:shd w:val="clear" w:fill="fdf5e8"/>
            <w:noWrap/>
          </w:tcPr>
          <w:p>
            <w:pPr>
              <w:ind w:left="113.47199999999999" w:right="113.47199999999999" w:firstLine="0"/>
              <w:spacing w:before="120" w:after="120"/>
            </w:pPr>
            <w:r>
              <w:rPr/>
              <w:t xml:space="preserve">48 шт.,</w:t>
            </w:r>
            <w:br/>
            <w:r>
              <w:rPr/>
              <w:t xml:space="preserve">14,290,266.56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внешние сегменты 1-й ряд; № чертежа запчасти к турбине GT13E2: HTCT123763R0001/HTCZ260056R0020</w:t>
            </w:r>
          </w:p>
        </w:tc>
        <w:tc>
          <w:tcPr>
            <w:tcW w:w="5100" w:type="dxa"/>
            <w:shd w:val="clear" w:fill="fdf5e8"/>
            <w:noWrap/>
          </w:tcPr>
          <w:p>
            <w:pPr>
              <w:ind w:left="113.47199999999999" w:right="113.47199999999999" w:firstLine="0"/>
              <w:spacing w:before="120" w:after="120"/>
            </w:pPr>
            <w:r>
              <w:rPr/>
              <w:t xml:space="preserve">36 шт.,</w:t>
            </w:r>
            <w:br/>
            <w:r>
              <w:rPr/>
              <w:t xml:space="preserve">1,467,322.07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"Минская ТЭЦ-3",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внешние сегменты 2-й ряд; № чертежа запчасти к турбине GT13E2: HTCT123761R0001/HTCZ260057R0020</w:t>
            </w:r>
          </w:p>
        </w:tc>
        <w:tc>
          <w:tcPr>
            <w:tcW w:w="5100" w:type="dxa"/>
            <w:shd w:val="clear" w:fill="fdf5e8"/>
            <w:noWrap/>
          </w:tcPr>
          <w:p>
            <w:pPr>
              <w:ind w:left="113.47199999999999" w:right="113.47199999999999" w:firstLine="0"/>
              <w:spacing w:before="120" w:after="120"/>
            </w:pPr>
            <w:r>
              <w:rPr/>
              <w:t xml:space="preserve">36 шт.,</w:t>
            </w:r>
            <w:br/>
            <w:r>
              <w:rPr/>
              <w:t xml:space="preserve">1,466,864.85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внешние сегменты 3-й ряд (под датчик давления); № чертежа запчасти к турбине GT13E2: HTCT123753P0002/HTCZ260058R0022</w:t>
            </w:r>
          </w:p>
        </w:tc>
        <w:tc>
          <w:tcPr>
            <w:tcW w:w="5100" w:type="dxa"/>
            <w:shd w:val="clear" w:fill="fdf5e8"/>
            <w:noWrap/>
          </w:tcPr>
          <w:p>
            <w:pPr>
              <w:ind w:left="113.47199999999999" w:right="113.47199999999999" w:firstLine="0"/>
              <w:spacing w:before="120" w:after="120"/>
            </w:pPr>
            <w:r>
              <w:rPr/>
              <w:t xml:space="preserve">1 шт.,</w:t>
            </w:r>
            <w:br/>
            <w:r>
              <w:rPr/>
              <w:t xml:space="preserve">86,539.43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внешние сегменты 3-й ряд; № чертежа запчасти к турбине GT13E2: HTCT123753P0001/HTCZ260058R0021</w:t>
            </w:r>
          </w:p>
        </w:tc>
        <w:tc>
          <w:tcPr>
            <w:tcW w:w="5100" w:type="dxa"/>
            <w:shd w:val="clear" w:fill="fdf5e8"/>
            <w:noWrap/>
          </w:tcPr>
          <w:p>
            <w:pPr>
              <w:ind w:left="113.47199999999999" w:right="113.47199999999999" w:firstLine="0"/>
              <w:spacing w:before="120" w:after="120"/>
            </w:pPr>
            <w:r>
              <w:rPr/>
              <w:t xml:space="preserve">35 шт.,</w:t>
            </w:r>
            <w:br/>
            <w:r>
              <w:rPr/>
              <w:t xml:space="preserve">1,480,145.56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внутренние сегменты 1-й ряд; № чертежа запчасти к турбине GT13E2: HTCT123762R0001/HTCZ260053R0020</w:t>
            </w:r>
          </w:p>
        </w:tc>
        <w:tc>
          <w:tcPr>
            <w:tcW w:w="5100" w:type="dxa"/>
            <w:shd w:val="clear" w:fill="fdf5e8"/>
            <w:noWrap/>
          </w:tcPr>
          <w:p>
            <w:pPr>
              <w:ind w:left="113.47199999999999" w:right="113.47199999999999" w:firstLine="0"/>
              <w:spacing w:before="120" w:after="120"/>
            </w:pPr>
            <w:r>
              <w:rPr/>
              <w:t xml:space="preserve">36 шт.,</w:t>
            </w:r>
            <w:br/>
            <w:r>
              <w:rPr/>
              <w:t xml:space="preserve">1,155,032.91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внутренние сегменты 2-й ряд; № чертежа запчасти к турбине GT13E2: HTCT123756R0001/HTCZ260054R0020</w:t>
            </w:r>
          </w:p>
        </w:tc>
        <w:tc>
          <w:tcPr>
            <w:tcW w:w="5100" w:type="dxa"/>
            <w:shd w:val="clear" w:fill="fdf5e8"/>
            <w:noWrap/>
          </w:tcPr>
          <w:p>
            <w:pPr>
              <w:ind w:left="113.47199999999999" w:right="113.47199999999999" w:firstLine="0"/>
              <w:spacing w:before="120" w:after="120"/>
            </w:pPr>
            <w:r>
              <w:rPr/>
              <w:t xml:space="preserve">36 шт.,</w:t>
            </w:r>
            <w:br/>
            <w:r>
              <w:rPr/>
              <w:t xml:space="preserve">1,153,477.91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1 внутренние сегменты 3-й ряд; № чертежа запчасти к турбине GT13E2: HTCT123758P0001/HTCZ260055R0020</w:t>
            </w:r>
          </w:p>
        </w:tc>
        <w:tc>
          <w:tcPr>
            <w:tcW w:w="5100" w:type="dxa"/>
            <w:shd w:val="clear" w:fill="fdf5e8"/>
            <w:noWrap/>
          </w:tcPr>
          <w:p>
            <w:pPr>
              <w:ind w:left="113.47199999999999" w:right="113.47199999999999" w:firstLine="0"/>
              <w:spacing w:before="120" w:after="120"/>
            </w:pPr>
            <w:r>
              <w:rPr/>
              <w:t xml:space="preserve">36 шт.,</w:t>
            </w:r>
            <w:br/>
            <w:r>
              <w:rPr/>
              <w:t xml:space="preserve">1,169,571.16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Зона 2; № чертежа запчасти к турбине GT13E2: HTCT314682R0013/HTCZ40458R0013/HTCT002604R0011, HTCT014056R0011</w:t>
            </w:r>
          </w:p>
        </w:tc>
        <w:tc>
          <w:tcPr>
            <w:tcW w:w="5100" w:type="dxa"/>
            <w:shd w:val="clear" w:fill="fdf5e8"/>
            <w:noWrap/>
          </w:tcPr>
          <w:p>
            <w:pPr>
              <w:ind w:left="113.47199999999999" w:right="113.47199999999999" w:firstLine="0"/>
              <w:spacing w:before="120" w:after="120"/>
            </w:pPr>
            <w:r>
              <w:rPr/>
              <w:t xml:space="preserve">1 шт.,</w:t>
            </w:r>
            <w:br/>
            <w:r>
              <w:rPr/>
              <w:t xml:space="preserve">8,222,777.54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Рабочие лопатки турбины 1-й ступени; № чертежа запчасти к турбине GT13E2: HTCT156993P0005/HTCZ462388P0062</w:t>
            </w:r>
          </w:p>
        </w:tc>
        <w:tc>
          <w:tcPr>
            <w:tcW w:w="5100" w:type="dxa"/>
            <w:shd w:val="clear" w:fill="fdf5e8"/>
            <w:noWrap/>
          </w:tcPr>
          <w:p>
            <w:pPr>
              <w:ind w:left="113.47199999999999" w:right="113.47199999999999" w:firstLine="0"/>
              <w:spacing w:before="120" w:after="120"/>
            </w:pPr>
            <w:r>
              <w:rPr/>
              <w:t xml:space="preserve">63 шт.,</w:t>
            </w:r>
            <w:br/>
            <w:r>
              <w:rPr/>
              <w:t xml:space="preserve">8,182,917.12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Рабочие лопатки турбины 2-й ступени; № чертежа запчасти к турбине GT13E2: HTCT155750R0002/HTCZ462742P0004</w:t>
            </w:r>
          </w:p>
        </w:tc>
        <w:tc>
          <w:tcPr>
            <w:tcW w:w="5100" w:type="dxa"/>
            <w:shd w:val="clear" w:fill="fdf5e8"/>
            <w:noWrap/>
          </w:tcPr>
          <w:p>
            <w:pPr>
              <w:ind w:left="113.47199999999999" w:right="113.47199999999999" w:firstLine="0"/>
              <w:spacing w:before="120" w:after="120"/>
            </w:pPr>
            <w:r>
              <w:rPr/>
              <w:t xml:space="preserve">63 шт.,</w:t>
            </w:r>
            <w:br/>
            <w:r>
              <w:rPr/>
              <w:t xml:space="preserve">7,615,407.91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Рабочие лопатки турбины 3-й ступени; № чертежа запчасти к турбине GT13E2: HTCT155751R002/HTCZ462747P0004	63,000</w:t>
            </w:r>
          </w:p>
        </w:tc>
        <w:tc>
          <w:tcPr>
            <w:tcW w:w="5100" w:type="dxa"/>
            <w:shd w:val="clear" w:fill="fdf5e8"/>
            <w:noWrap/>
          </w:tcPr>
          <w:p>
            <w:pPr>
              <w:ind w:left="113.47199999999999" w:right="113.47199999999999" w:firstLine="0"/>
              <w:spacing w:before="120" w:after="120"/>
            </w:pPr>
            <w:r>
              <w:rPr/>
              <w:t xml:space="preserve">63 шт.,</w:t>
            </w:r>
            <w:br/>
            <w:r>
              <w:rPr/>
              <w:t xml:space="preserve">6,541,295.93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14	Запчасть для турбины газовой GT13E2; Наименование запчасти к GT13E2: Рабочие лопатки турбины 4-й ступени; № чертежа запчасти к турбине GT13E2: HTCT252148R0002	63,000</w:t>
            </w:r>
          </w:p>
        </w:tc>
        <w:tc>
          <w:tcPr>
            <w:tcW w:w="5100" w:type="dxa"/>
            <w:shd w:val="clear" w:fill="fdf5e8"/>
            <w:noWrap/>
          </w:tcPr>
          <w:p>
            <w:pPr>
              <w:ind w:left="113.47199999999999" w:right="113.47199999999999" w:firstLine="0"/>
              <w:spacing w:before="120" w:after="120"/>
            </w:pPr>
            <w:r>
              <w:rPr/>
              <w:t xml:space="preserve">63 шт.,</w:t>
            </w:r>
            <w:br/>
            <w:r>
              <w:rPr/>
              <w:t xml:space="preserve">8,887,686.55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Рабочие лопатки турбины 5-й ступени; № чертежа запчасти к турбине GT13E2: HTCT155699R0002</w:t>
            </w:r>
          </w:p>
        </w:tc>
        <w:tc>
          <w:tcPr>
            <w:tcW w:w="5100" w:type="dxa"/>
            <w:shd w:val="clear" w:fill="fdf5e8"/>
            <w:noWrap/>
          </w:tcPr>
          <w:p>
            <w:pPr>
              <w:ind w:left="113.47199999999999" w:right="113.47199999999999" w:firstLine="0"/>
              <w:spacing w:before="120" w:after="120"/>
            </w:pPr>
            <w:r>
              <w:rPr/>
              <w:t xml:space="preserve">63 шт.,</w:t>
            </w:r>
            <w:br/>
            <w:r>
              <w:rPr/>
              <w:t xml:space="preserve">10,639,357.76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1-й ступени; № чертежа запчасти к турбине GT13E2: HTCT155658P0001/HTCZ462379P0022</w:t>
            </w:r>
          </w:p>
        </w:tc>
        <w:tc>
          <w:tcPr>
            <w:tcW w:w="5100" w:type="dxa"/>
            <w:shd w:val="clear" w:fill="fdf5e8"/>
            <w:noWrap/>
          </w:tcPr>
          <w:p>
            <w:pPr>
              <w:ind w:left="113.47199999999999" w:right="113.47199999999999" w:firstLine="0"/>
              <w:spacing w:before="120" w:after="120"/>
            </w:pPr>
            <w:r>
              <w:rPr/>
              <w:t xml:space="preserve">40 шт.,</w:t>
            </w:r>
            <w:br/>
            <w:r>
              <w:rPr/>
              <w:t xml:space="preserve">8,069,008.51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2-й ступени (под бороскоп); № чертежа запчасти к турбине GT13E2: HTCT155659P0005, HTCT155659P0006/HTCZ468483P0002, HTCZ468483P0003</w:t>
            </w:r>
          </w:p>
        </w:tc>
        <w:tc>
          <w:tcPr>
            <w:tcW w:w="5100" w:type="dxa"/>
            <w:shd w:val="clear" w:fill="fdf5e8"/>
            <w:noWrap/>
          </w:tcPr>
          <w:p>
            <w:pPr>
              <w:ind w:left="113.47199999999999" w:right="113.47199999999999" w:firstLine="0"/>
              <w:spacing w:before="120" w:after="120"/>
            </w:pPr>
            <w:r>
              <w:rPr/>
              <w:t xml:space="preserve">2 шт.,</w:t>
            </w:r>
            <w:br/>
            <w:r>
              <w:rPr/>
              <w:t xml:space="preserve">454,696.81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2-й ступени; № чертежа запчасти к турбине GT13E2: HTCT155659P0004/HTCZ468483P0001</w:t>
            </w:r>
          </w:p>
        </w:tc>
        <w:tc>
          <w:tcPr>
            <w:tcW w:w="5100" w:type="dxa"/>
            <w:shd w:val="clear" w:fill="fdf5e8"/>
            <w:noWrap/>
          </w:tcPr>
          <w:p>
            <w:pPr>
              <w:ind w:left="113.47199999999999" w:right="113.47199999999999" w:firstLine="0"/>
              <w:spacing w:before="120" w:after="120"/>
            </w:pPr>
            <w:r>
              <w:rPr/>
              <w:t xml:space="preserve">46 шт.,</w:t>
            </w:r>
            <w:br/>
            <w:r>
              <w:rPr/>
              <w:t xml:space="preserve">8,355,336.28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19	Запчасть для турбины газовой GT13E2; Наименование запчасти к GT13E2: Статорные лопатки турбины 3-й ступени (под бороскоп); № чертежа запчасти к турбине GT13E2: HTCZ462737P0011, HTCZ462737P0012/HTCT155752R0015, HTCT155752R0016	2,000</w:t>
            </w:r>
          </w:p>
        </w:tc>
        <w:tc>
          <w:tcPr>
            <w:tcW w:w="5100" w:type="dxa"/>
            <w:shd w:val="clear" w:fill="fdf5e8"/>
            <w:noWrap/>
          </w:tcPr>
          <w:p>
            <w:pPr>
              <w:ind w:left="113.47199999999999" w:right="113.47199999999999" w:firstLine="0"/>
              <w:spacing w:before="120" w:after="120"/>
            </w:pPr>
            <w:r>
              <w:rPr/>
              <w:t xml:space="preserve">2 шт.,</w:t>
            </w:r>
            <w:br/>
            <w:r>
              <w:rPr/>
              <w:t xml:space="preserve">392,939.44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3-й ступени; № чертежа запчасти к турбине GT13E2: HTCT155752R0014/HTCZ462737P0010	46,000</w:t>
            </w:r>
          </w:p>
        </w:tc>
        <w:tc>
          <w:tcPr>
            <w:tcW w:w="5100" w:type="dxa"/>
            <w:shd w:val="clear" w:fill="fdf5e8"/>
            <w:noWrap/>
          </w:tcPr>
          <w:p>
            <w:pPr>
              <w:ind w:left="113.47199999999999" w:right="113.47199999999999" w:firstLine="0"/>
              <w:spacing w:before="120" w:after="120"/>
            </w:pPr>
            <w:r>
              <w:rPr/>
              <w:t xml:space="preserve">46 шт.,</w:t>
            </w:r>
            <w:br/>
            <w:r>
              <w:rPr/>
              <w:t xml:space="preserve">7,714,595.02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4-й ступени (под бороскоп); № чертежа запчасти к турбине GT13E2: HTCT152949R0014</w:t>
            </w:r>
          </w:p>
        </w:tc>
        <w:tc>
          <w:tcPr>
            <w:tcW w:w="5100" w:type="dxa"/>
            <w:shd w:val="clear" w:fill="fdf5e8"/>
            <w:noWrap/>
          </w:tcPr>
          <w:p>
            <w:pPr>
              <w:ind w:left="113.47199999999999" w:right="113.47199999999999" w:firstLine="0"/>
              <w:spacing w:before="120" w:after="120"/>
            </w:pPr>
            <w:r>
              <w:rPr/>
              <w:t xml:space="preserve">1 шт.,</w:t>
            </w:r>
            <w:br/>
            <w:r>
              <w:rPr/>
              <w:t xml:space="preserve">372,722.77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4-й ступени; № чертежа запчасти к турбине GT13E2: HTCT152949R0013</w:t>
            </w:r>
          </w:p>
        </w:tc>
        <w:tc>
          <w:tcPr>
            <w:tcW w:w="5100" w:type="dxa"/>
            <w:shd w:val="clear" w:fill="fdf5e8"/>
            <w:noWrap/>
          </w:tcPr>
          <w:p>
            <w:pPr>
              <w:ind w:left="113.47199999999999" w:right="113.47199999999999" w:firstLine="0"/>
              <w:spacing w:before="120" w:after="120"/>
            </w:pPr>
            <w:r>
              <w:rPr/>
              <w:t xml:space="preserve">19 шт.,</w:t>
            </w:r>
            <w:br/>
            <w:r>
              <w:rPr/>
              <w:t xml:space="preserve">5,791,333.21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Статорные лопатки турбины 5-й ступени; № чертежа запчасти к турбине GT13E2: HTCT252153R0001</w:t>
            </w:r>
          </w:p>
        </w:tc>
        <w:tc>
          <w:tcPr>
            <w:tcW w:w="5100" w:type="dxa"/>
            <w:shd w:val="clear" w:fill="fdf5e8"/>
            <w:noWrap/>
          </w:tcPr>
          <w:p>
            <w:pPr>
              <w:ind w:left="113.47199999999999" w:right="113.47199999999999" w:firstLine="0"/>
              <w:spacing w:before="120" w:after="120"/>
            </w:pPr>
            <w:r>
              <w:rPr/>
              <w:t xml:space="preserve">50 шт.,</w:t>
            </w:r>
            <w:br/>
            <w:r>
              <w:rPr/>
              <w:t xml:space="preserve">9,946,419.46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ротора турбины D; № чертежа запчасти к турбине GT13E2: HTCT252163P0001</w:t>
            </w:r>
          </w:p>
        </w:tc>
        <w:tc>
          <w:tcPr>
            <w:tcW w:w="5100" w:type="dxa"/>
            <w:shd w:val="clear" w:fill="fdf5e8"/>
            <w:noWrap/>
          </w:tcPr>
          <w:p>
            <w:pPr>
              <w:ind w:left="113.47199999999999" w:right="113.47199999999999" w:firstLine="0"/>
              <w:spacing w:before="120" w:after="120"/>
            </w:pPr>
            <w:r>
              <w:rPr/>
              <w:t xml:space="preserve">63 шт.,</w:t>
            </w:r>
            <w:br/>
            <w:r>
              <w:rPr/>
              <w:t xml:space="preserve">1,525,744.83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ротора турбины А; № чертежа запчасти к турбине GT13E2: GMD5443010P0001</w:t>
            </w:r>
          </w:p>
        </w:tc>
        <w:tc>
          <w:tcPr>
            <w:tcW w:w="5100" w:type="dxa"/>
            <w:shd w:val="clear" w:fill="fdf5e8"/>
            <w:noWrap/>
          </w:tcPr>
          <w:p>
            <w:pPr>
              <w:ind w:left="113.47199999999999" w:right="113.47199999999999" w:firstLine="0"/>
              <w:spacing w:before="120" w:after="120"/>
            </w:pPr>
            <w:r>
              <w:rPr/>
              <w:t xml:space="preserve">63 шт.,</w:t>
            </w:r>
            <w:br/>
            <w:r>
              <w:rPr/>
              <w:t xml:space="preserve">1,237,007.56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ротора турбины В; № чертежа запчасти к турбине GT13E2: GMD5443012P0001/GMD5443033P0001, GMD5443033P0002, GMD5443033P0003</w:t>
            </w:r>
          </w:p>
        </w:tc>
        <w:tc>
          <w:tcPr>
            <w:tcW w:w="5100" w:type="dxa"/>
            <w:shd w:val="clear" w:fill="fdf5e8"/>
            <w:noWrap/>
          </w:tcPr>
          <w:p>
            <w:pPr>
              <w:ind w:left="113.47199999999999" w:right="113.47199999999999" w:firstLine="0"/>
              <w:spacing w:before="120" w:after="120"/>
            </w:pPr>
            <w:r>
              <w:rPr/>
              <w:t xml:space="preserve">63 шт.,</w:t>
            </w:r>
            <w:br/>
            <w:r>
              <w:rPr/>
              <w:t xml:space="preserve">1,326,516.01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ротора турбины С; № чертежа запчасти к турбине GT13E2: GMD5443580P0001, GMD5443580P0005, GMD5443580P0006</w:t>
            </w:r>
          </w:p>
        </w:tc>
        <w:tc>
          <w:tcPr>
            <w:tcW w:w="5100" w:type="dxa"/>
            <w:shd w:val="clear" w:fill="fdf5e8"/>
            <w:noWrap/>
          </w:tcPr>
          <w:p>
            <w:pPr>
              <w:ind w:left="113.47199999999999" w:right="113.47199999999999" w:firstLine="0"/>
              <w:spacing w:before="120" w:after="120"/>
            </w:pPr>
            <w:r>
              <w:rPr/>
              <w:t xml:space="preserve">63 шт.,</w:t>
            </w:r>
            <w:br/>
            <w:r>
              <w:rPr/>
              <w:t xml:space="preserve">1,394,949.45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статора турбины B; № чертежа запчасти к турбине GT13E2: HTCT252158R0001/HTCZ462756P0001</w:t>
            </w:r>
          </w:p>
        </w:tc>
        <w:tc>
          <w:tcPr>
            <w:tcW w:w="5100" w:type="dxa"/>
            <w:shd w:val="clear" w:fill="fdf5e8"/>
            <w:noWrap/>
          </w:tcPr>
          <w:p>
            <w:pPr>
              <w:ind w:left="113.47199999999999" w:right="113.47199999999999" w:firstLine="0"/>
              <w:spacing w:before="120" w:after="120"/>
            </w:pPr>
            <w:r>
              <w:rPr/>
              <w:t xml:space="preserve">40 шт.,</w:t>
            </w:r>
            <w:br/>
            <w:r>
              <w:rPr/>
              <w:t xml:space="preserve">1,868,137.40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статора турбины D; № чертежа запчасти к турбине GT13E2: HTCT152948P0001</w:t>
            </w:r>
          </w:p>
        </w:tc>
        <w:tc>
          <w:tcPr>
            <w:tcW w:w="5100" w:type="dxa"/>
            <w:shd w:val="clear" w:fill="fdf5e8"/>
            <w:noWrap/>
          </w:tcPr>
          <w:p>
            <w:pPr>
              <w:ind w:left="113.47199999999999" w:right="113.47199999999999" w:firstLine="0"/>
              <w:spacing w:before="120" w:after="120"/>
            </w:pPr>
            <w:r>
              <w:rPr/>
              <w:t xml:space="preserve">20 шт.,</w:t>
            </w:r>
            <w:br/>
            <w:r>
              <w:rPr/>
              <w:t xml:space="preserve">2,135,014.52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статора турбины E; № чертежа запчасти к турбине GT13E2: HTCT152984P0001</w:t>
            </w:r>
          </w:p>
        </w:tc>
        <w:tc>
          <w:tcPr>
            <w:tcW w:w="5100" w:type="dxa"/>
            <w:shd w:val="clear" w:fill="fdf5e8"/>
            <w:noWrap/>
          </w:tcPr>
          <w:p>
            <w:pPr>
              <w:ind w:left="113.47199999999999" w:right="113.47199999999999" w:firstLine="0"/>
              <w:spacing w:before="120" w:after="120"/>
            </w:pPr>
            <w:r>
              <w:rPr/>
              <w:t xml:space="preserve">40 шт.,</w:t>
            </w:r>
            <w:br/>
            <w:r>
              <w:rPr/>
              <w:t xml:space="preserve">1,753,341.20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статора турбины А; № чертежа запчасти к турбине GT13E2: HTCT155793R0001/HTCZ462523P0021</w:t>
            </w:r>
          </w:p>
        </w:tc>
        <w:tc>
          <w:tcPr>
            <w:tcW w:w="5100" w:type="dxa"/>
            <w:shd w:val="clear" w:fill="fdf5e8"/>
            <w:noWrap/>
          </w:tcPr>
          <w:p>
            <w:pPr>
              <w:ind w:left="113.47199999999999" w:right="113.47199999999999" w:firstLine="0"/>
              <w:spacing w:before="120" w:after="120"/>
            </w:pPr>
            <w:r>
              <w:rPr/>
              <w:t xml:space="preserve">36 шт.,</w:t>
            </w:r>
            <w:br/>
            <w:r>
              <w:rPr/>
              <w:t xml:space="preserve">1,737,468.59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Термозащитный экран статора турбины С; № чертежа запчасти к турбине GT13E2: HTCT152988P0001</w:t>
            </w:r>
          </w:p>
        </w:tc>
        <w:tc>
          <w:tcPr>
            <w:tcW w:w="5100" w:type="dxa"/>
            <w:shd w:val="clear" w:fill="fdf5e8"/>
            <w:noWrap/>
          </w:tcPr>
          <w:p>
            <w:pPr>
              <w:ind w:left="113.47199999999999" w:right="113.47199999999999" w:firstLine="0"/>
              <w:spacing w:before="120" w:after="120"/>
            </w:pPr>
            <w:r>
              <w:rPr/>
              <w:t xml:space="preserve">40 шт.,</w:t>
            </w:r>
            <w:br/>
            <w:r>
              <w:rPr/>
              <w:t xml:space="preserve">2,375,438.38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Фронтальные сегменты горелок (внешние сегменты) под датчик; № чертежа запчасти к турбине GT13E2: HTCT124748R0219</w:t>
            </w:r>
          </w:p>
        </w:tc>
        <w:tc>
          <w:tcPr>
            <w:tcW w:w="5100" w:type="dxa"/>
            <w:shd w:val="clear" w:fill="fdf5e8"/>
            <w:noWrap/>
          </w:tcPr>
          <w:p>
            <w:pPr>
              <w:ind w:left="113.47199999999999" w:right="113.47199999999999" w:firstLine="0"/>
              <w:spacing w:before="120" w:after="120"/>
            </w:pPr>
            <w:r>
              <w:rPr/>
              <w:t xml:space="preserve">2 шт.,</w:t>
            </w:r>
            <w:br/>
            <w:r>
              <w:rPr/>
              <w:t xml:space="preserve">71,509.78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Фронтальные сегменты горелок (внешние сегменты); № чертежа запчасти к турбине GT13E2: HTCT124748R0218</w:t>
            </w:r>
          </w:p>
        </w:tc>
        <w:tc>
          <w:tcPr>
            <w:tcW w:w="5100" w:type="dxa"/>
            <w:shd w:val="clear" w:fill="fdf5e8"/>
            <w:noWrap/>
          </w:tcPr>
          <w:p>
            <w:pPr>
              <w:ind w:left="113.47199999999999" w:right="113.47199999999999" w:firstLine="0"/>
              <w:spacing w:before="120" w:after="120"/>
            </w:pPr>
            <w:r>
              <w:rPr/>
              <w:t xml:space="preserve">16 шт.,</w:t>
            </w:r>
            <w:br/>
            <w:r>
              <w:rPr/>
              <w:t xml:space="preserve">528,106.58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Фронтальные сегменты горелок (внутренние сегменты) под датчик; № чертежа запчасти к турбине GT13E2: HTCT124748R0116, HTCT124748R0117, HTCT124748R0220</w:t>
            </w:r>
          </w:p>
        </w:tc>
        <w:tc>
          <w:tcPr>
            <w:tcW w:w="5100" w:type="dxa"/>
            <w:shd w:val="clear" w:fill="fdf5e8"/>
            <w:noWrap/>
          </w:tcPr>
          <w:p>
            <w:pPr>
              <w:ind w:left="113.47199999999999" w:right="113.47199999999999" w:firstLine="0"/>
              <w:spacing w:before="120" w:after="120"/>
            </w:pPr>
            <w:r>
              <w:rPr/>
              <w:t xml:space="preserve">3 шт.,</w:t>
            </w:r>
            <w:br/>
            <w:r>
              <w:rPr/>
              <w:t xml:space="preserve">119,845.69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Запчасть для турбины газовой GT13E2; Наименование запчасти к GT13E2: Фронтальные сегменты горелок (внутренние сегменты); № чертежа запчасти к турбине GT13E2: HTCT124748R0115</w:t>
            </w:r>
          </w:p>
        </w:tc>
        <w:tc>
          <w:tcPr>
            <w:tcW w:w="5100" w:type="dxa"/>
            <w:shd w:val="clear" w:fill="fdf5e8"/>
            <w:noWrap/>
          </w:tcPr>
          <w:p>
            <w:pPr>
              <w:ind w:left="113.47199999999999" w:right="113.47199999999999" w:firstLine="0"/>
              <w:spacing w:before="120" w:after="120"/>
            </w:pPr>
            <w:r>
              <w:rPr/>
              <w:t xml:space="preserve">15 шт.,</w:t>
            </w:r>
            <w:br/>
            <w:r>
              <w:rPr/>
              <w:t xml:space="preserve">507,280.94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GT13E2;Рабочие лопатки компрессора 1-й ступени:№ чертежа:HTCZ468851P0001/HTCT155847P0001</w:t>
            </w:r>
          </w:p>
        </w:tc>
        <w:tc>
          <w:tcPr>
            <w:tcW w:w="5100" w:type="dxa"/>
            <w:shd w:val="clear" w:fill="fdf5e8"/>
            <w:noWrap/>
          </w:tcPr>
          <w:p>
            <w:pPr>
              <w:ind w:left="113.47199999999999" w:right="113.47199999999999" w:firstLine="0"/>
              <w:spacing w:before="120" w:after="120"/>
            </w:pPr>
            <w:r>
              <w:rPr/>
              <w:t xml:space="preserve">25 шт.,</w:t>
            </w:r>
            <w:br/>
            <w:r>
              <w:rPr/>
              <w:t xml:space="preserve">1,390,269.64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GT13E2;Рабочие лопатки компрессора 2-й ступени:№ чертежа:HTCZ468980P0001/HTCT155848P0001</w:t>
            </w:r>
          </w:p>
        </w:tc>
        <w:tc>
          <w:tcPr>
            <w:tcW w:w="5100" w:type="dxa"/>
            <w:shd w:val="clear" w:fill="fdf5e8"/>
            <w:noWrap/>
          </w:tcPr>
          <w:p>
            <w:pPr>
              <w:ind w:left="113.47199999999999" w:right="113.47199999999999" w:firstLine="0"/>
              <w:spacing w:before="120" w:after="120"/>
            </w:pPr>
            <w:r>
              <w:rPr/>
              <w:t xml:space="preserve">31 шт.,</w:t>
            </w:r>
            <w:br/>
            <w:r>
              <w:rPr/>
              <w:t xml:space="preserve">1,726,611.44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GT13E2;Рабочие лопатки компрессора 3-й ступени:№ чертежа:HTCZ468981P0001/HTCT155849P0001</w:t>
            </w:r>
          </w:p>
        </w:tc>
        <w:tc>
          <w:tcPr>
            <w:tcW w:w="5100" w:type="dxa"/>
            <w:shd w:val="clear" w:fill="fdf5e8"/>
            <w:noWrap/>
          </w:tcPr>
          <w:p>
            <w:pPr>
              <w:ind w:left="113.47199999999999" w:right="113.47199999999999" w:firstLine="0"/>
              <w:spacing w:before="120" w:after="120"/>
            </w:pPr>
            <w:r>
              <w:rPr/>
              <w:t xml:space="preserve">31 шт.,</w:t>
            </w:r>
            <w:br/>
            <w:r>
              <w:rPr/>
              <w:t xml:space="preserve">1,742,750.14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40	Запчасть для турбины газовой GT13E2;Рабочие лопатки компрессора 4-й ступени:№ чертежа:HTCZ468982P0001/HTCT155850P0001	39,000</w:t>
            </w:r>
          </w:p>
        </w:tc>
        <w:tc>
          <w:tcPr>
            <w:tcW w:w="5100" w:type="dxa"/>
            <w:shd w:val="clear" w:fill="fdf5e8"/>
            <w:noWrap/>
          </w:tcPr>
          <w:p>
            <w:pPr>
              <w:ind w:left="113.47199999999999" w:right="113.47199999999999" w:firstLine="0"/>
              <w:spacing w:before="120" w:after="120"/>
            </w:pPr>
            <w:r>
              <w:rPr/>
              <w:t xml:space="preserve">39 шт.,</w:t>
            </w:r>
            <w:br/>
            <w:r>
              <w:rPr/>
              <w:t xml:space="preserve">2,126,287.31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GT13E2;Рабочие лопатки компрессора 5-й ступени:№ чертежа:HTCZ468983P001/HTCT155851P0001</w:t>
            </w:r>
          </w:p>
        </w:tc>
        <w:tc>
          <w:tcPr>
            <w:tcW w:w="5100" w:type="dxa"/>
            <w:shd w:val="clear" w:fill="fdf5e8"/>
            <w:noWrap/>
          </w:tcPr>
          <w:p>
            <w:pPr>
              <w:ind w:left="113.47199999999999" w:right="113.47199999999999" w:firstLine="0"/>
              <w:spacing w:before="120" w:after="120"/>
            </w:pPr>
            <w:r>
              <w:rPr/>
              <w:t xml:space="preserve">45 шт.,</w:t>
            </w:r>
            <w:br/>
            <w:r>
              <w:rPr/>
              <w:t xml:space="preserve">2,467,291.10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GT13E2;Статорные лопатки компрессора 1-й ступени:№ чертежа:HTCZ468984P0001/HTCT155852P0001</w:t>
            </w:r>
          </w:p>
        </w:tc>
        <w:tc>
          <w:tcPr>
            <w:tcW w:w="5100" w:type="dxa"/>
            <w:shd w:val="clear" w:fill="fdf5e8"/>
            <w:noWrap/>
          </w:tcPr>
          <w:p>
            <w:pPr>
              <w:ind w:left="113.47199999999999" w:right="113.47199999999999" w:firstLine="0"/>
              <w:spacing w:before="120" w:after="120"/>
            </w:pPr>
            <w:r>
              <w:rPr/>
              <w:t xml:space="preserve">26 шт.,</w:t>
            </w:r>
            <w:br/>
            <w:r>
              <w:rPr/>
              <w:t xml:space="preserve">1,455,699.00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GT13E2;Статорные лопатки компрессора 2-й ступени:№ чертежа:HTCZ468985P0001/HTCT155853P0001</w:t>
            </w:r>
          </w:p>
        </w:tc>
        <w:tc>
          <w:tcPr>
            <w:tcW w:w="5100" w:type="dxa"/>
            <w:shd w:val="clear" w:fill="fdf5e8"/>
            <w:noWrap/>
          </w:tcPr>
          <w:p>
            <w:pPr>
              <w:ind w:left="113.47199999999999" w:right="113.47199999999999" w:firstLine="0"/>
              <w:spacing w:before="120" w:after="120"/>
            </w:pPr>
            <w:r>
              <w:rPr/>
              <w:t xml:space="preserve">32 шт.,</w:t>
            </w:r>
            <w:br/>
            <w:r>
              <w:rPr/>
              <w:t xml:space="preserve">1,774,295.40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GT13E2;Статорные лопатки компрессора 3-й ступени:№ чертежа:HTCZ468986P0001/HTCT155854P0001</w:t>
            </w:r>
          </w:p>
        </w:tc>
        <w:tc>
          <w:tcPr>
            <w:tcW w:w="5100" w:type="dxa"/>
            <w:shd w:val="clear" w:fill="fdf5e8"/>
            <w:noWrap/>
          </w:tcPr>
          <w:p>
            <w:pPr>
              <w:ind w:left="113.47199999999999" w:right="113.47199999999999" w:firstLine="0"/>
              <w:spacing w:before="120" w:after="120"/>
            </w:pPr>
            <w:r>
              <w:rPr/>
              <w:t xml:space="preserve">32 шт.,</w:t>
            </w:r>
            <w:br/>
            <w:r>
              <w:rPr/>
              <w:t xml:space="preserve">1,788,841.60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Запчасть для турбины газовой GT13E2;Статорные лопатки компрессора 4-й ступени:№ чертежа:HTCZ468987P0001/HTCT155855P0001</w:t>
            </w:r>
          </w:p>
        </w:tc>
        <w:tc>
          <w:tcPr>
            <w:tcW w:w="5100" w:type="dxa"/>
            <w:shd w:val="clear" w:fill="fdf5e8"/>
            <w:noWrap/>
          </w:tcPr>
          <w:p>
            <w:pPr>
              <w:ind w:left="113.47199999999999" w:right="113.47199999999999" w:firstLine="0"/>
              <w:spacing w:before="120" w:after="120"/>
            </w:pPr>
            <w:r>
              <w:rPr/>
              <w:t xml:space="preserve">40 шт.,</w:t>
            </w:r>
            <w:br/>
            <w:r>
              <w:rPr/>
              <w:t xml:space="preserve">5,285,809.92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bl>
    <w:p/>
    <w:p>
      <w:pPr>
        <w:ind w:left="113.47199999999999" w:right="113.47199999999999" w:firstLine="0"/>
        <w:spacing w:before="120" w:after="120"/>
      </w:pPr>
      <w:r>
        <w:rPr>
          <w:b w:val="1"/>
          <w:bCs w:val="1"/>
        </w:rPr>
        <w:t xml:space="preserve">Процедура закупки № 2025-1295956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техническому обслуживанию, ремонту, проведению электрофизических измерений электрозарядных станций и супербыстрых зарядных комплексов для электромобилей в г.Минске и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Власенко Александр Петрович +375(2340)52025, e-mail: A.Vlasenko@beloil.by 
</w:t>
            </w:r>
            <w:br/>
            <w:r>
              <w:rPr/>
              <w:t xml:space="preserve">Гацко Валентина Георгиевна +375(2340)52034, e-mail: V.Gatsko@beloil.by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Смотрим приложение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Смотрим приложение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Смотрим приложение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Смотрим приложение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Смотрим приложение к участию в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ремонту, проведению электрофизических измерений электрозарядных станций и супербыстрых зарядных комплексов для электромобилей в г.Минске и Минской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4,169,256.00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Смотрим приложение к участию в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33.14.1</w:t>
            </w:r>
          </w:p>
        </w:tc>
      </w:tr>
    </w:tbl>
    <w:p/>
    <w:p>
      <w:pPr>
        <w:ind w:left="113.47199999999999" w:right="113.47199999999999" w:firstLine="0"/>
        <w:spacing w:before="120" w:after="120"/>
      </w:pPr>
      <w:r>
        <w:rPr>
          <w:b w:val="1"/>
          <w:bCs w:val="1"/>
        </w:rPr>
        <w:t xml:space="preserve">Процедура закупки № 2025-1296467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турбин К-300-240-6МР (9МР).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филиал Лукомльская ГРЭС
</w:t>
            </w:r>
            <w:br/>
            <w:r>
              <w:rPr/>
              <w:t xml:space="preserve">Республика Беларусь, Витебская обл., г.Новолукомль, 211162, Лукомльское шоссе, 10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Шавкун Александр Анатольевич, телефон +375 2133 3 81 41, телефон/факс в ОМТС +375 2133 3 45 41, эл. почта: Shavkun@lst.vitebsk.energo.by.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17.12.2025.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17.12.2025.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17.12.2025. После размещения приглашения к закупке в сети Интернет в информационной системе «Тендеры» заказчик по письменному обращению заинтересованных в закупке лиц предоставляет им документацию в электронном виде по электронной почте с адреса ответственного лица, обеспечивающего связь с участниками.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17.12.2025.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17.12.2025.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турбин К-300-240-6МР (9МР):
</w:t>
            </w:r>
            <w:br/>
            <w:r>
              <w:rPr/>
              <w:t xml:space="preserve">
</w:t>
            </w:r>
            <w:br/>
            <w:r>
              <w:rPr/>
              <w:t xml:space="preserve">1.	Запасной комплект облапачивания рабочего колеса ч.1361251-2 шт;
</w:t>
            </w:r>
            <w:br/>
            <w:r>
              <w:rPr/>
              <w:t xml:space="preserve">2.	Аппарат направляющий 	ч.1449451-01-	2 шт;
</w:t>
            </w:r>
            <w:br/>
            <w:r>
              <w:rPr/>
              <w:t xml:space="preserve">3.	Запасной комплект облапачивания рабочего колеса 1 (13) ступени ЦСД РСД ч.1690000-1 шт;
</w:t>
            </w:r>
            <w:br/>
            <w:r>
              <w:rPr/>
              <w:t xml:space="preserve">4	Запасной комплект облапачивания рабочего колеса	ч.1361164-1 шт;
</w:t>
            </w:r>
            <w:br/>
            <w:r>
              <w:rPr/>
              <w:t xml:space="preserve">5.	Аппарат направляющий ч.1292278-01-1 шт.
</w:t>
            </w:r>
            <w:br/>
            <w:r>
              <w:rPr/>
              <w:t xml:space="preserve">        Закупка производится без разделения на части. Подача предложения на часть закупаемого товара не допускается, такое предложение отклоняется.</w:t>
            </w:r>
          </w:p>
        </w:tc>
        <w:tc>
          <w:tcPr>
            <w:tcW w:w="5100" w:type="dxa"/>
            <w:shd w:val="clear" w:fill="fdf5e8"/>
            <w:noWrap/>
          </w:tcPr>
          <w:p>
            <w:pPr>
              <w:ind w:left="113.47199999999999" w:right="113.47199999999999" w:firstLine="0"/>
              <w:spacing w:before="120" w:after="120"/>
            </w:pPr>
            <w:r>
              <w:rPr/>
              <w:t xml:space="preserve">7 шт.,</w:t>
            </w:r>
            <w:br/>
            <w:r>
              <w:rPr/>
              <w:t xml:space="preserve">4,527,191.74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от 17.12.2025.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28.11.31.000</w:t>
            </w:r>
          </w:p>
        </w:tc>
      </w:tr>
    </w:tbl>
    <w:p/>
    <w:p>
      <w:pPr>
        <w:ind w:left="113.47199999999999" w:right="113.47199999999999" w:firstLine="0"/>
        <w:spacing w:before="120" w:after="120"/>
      </w:pPr>
      <w:r>
        <w:rPr>
          <w:b w:val="1"/>
          <w:bCs w:val="1"/>
        </w:rPr>
        <w:t xml:space="preserve">Процедура закупки № 2025-1297147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Проведение инспекции газовой турбины M701F3, работающей в составе энергоблока ПГУ-399,6 МВт ст. №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инженер отдела подготовки и проведения ремонтов Гринько Николай Сергеевич, тел. 8017 13-49-274, e-mail: oppr@tec5.by.
</w:t>
            </w:r>
            <w:br/>
            <w:r>
              <w:rPr/>
              <w:t xml:space="preserve">Начальник отдела подготовки и проведения ремонтов Наумов Михаил Анатольевич, тел. 8017 13-49-273 naumov_mihail66@mail.ru.
</w:t>
            </w:r>
            <w:br/>
            <w:r>
              <w:rPr/>
              <w:t xml:space="preserve">Заместитель начальника отдела подготовки и проведения ремонтов Дегтярёва Марина Владимировна, тел. 8017 13-49-283
</w:t>
            </w:r>
            <w:br/>
            <w:r>
              <w:rPr/>
              <w:t xml:space="preserve">Начальник котлотурбинного цеха №2 Шашок Александр Николаевич, тел. 8017 13-49-776.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02.02.2026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правомочное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Все работы должны выполняться организациями, имеющими опыт выполнения не менее 2 аналогичных работ (услуг) по сервисному обслуживанию газотурбинной установки в течении 3 лет.
Иметь на балансе материальную базу для производства работ предусмотренных условиями закупки, включая наличие специального оборудования и приборов, либо финансовые средства для приобретения материальной базы (аренда, лизинг). 
Иные сведения указаны в конкурсной документации по проведению упрощенной процедуры закупки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Работы выполняются на территории действующего предприятия.
</w:t>
            </w:r>
            <w:br/>
            <w:r>
              <w:rPr/>
              <w:t xml:space="preserve">Иные сведения указаны в конкурсной документации по проведению упрощенной процедуры закупки работ.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принявший решение об участии в упрощенной процедуре закупки, направляет организатору письменное сообщение о своем согласии участвовать в процедуре закупки на электронную почту oppr@tec5.by. Сообщение оформляется на официальном бланке участника. В письме необходимо указать полное наименование участника, его реквизиты, почтовый адрес и адрес электронной почты. Письмо должно быть подписано уполномоченным лицом с приложением скрепленных печатью копий документов, подтверждающих соответствующие полномочия.
</w:t>
            </w:r>
            <w:br/>
            <w:r>
              <w:rPr/>
              <w:t xml:space="preserve">Заказчик по обращению любого юридического или физического лица выдает документацию по упрощенной процедуре закупки (нарочно, по почте, посредством факсимильной связи или сканированный документ посредством электронной почты) по тел.: 8-017-1349274, e-mail: oppr@tec5.by.
</w:t>
            </w:r>
            <w:br/>
            <w:r>
              <w:rPr/>
              <w:t xml:space="preserve">Заказчик при обращении любого юридического или физического лица предоставляет оригиналы конкурсных документов для ознакомления, после чего конкурсные документы возвращаются Заказчику. Ознакомление с конкурсными документами осуществляется по адресу 222852, Минская обл., Пуховичский р-н, п. Дружный, филиал «ТЭЦ-5» РУП «Минскэнерго», здание административно-инженерного корпуса, 5-й этаж, каб.508.
</w:t>
            </w:r>
            <w:br/>
            <w:r>
              <w:rPr/>
              <w:t xml:space="preserve">Документация по упрощенной процедуре закупки предоставляется:
</w:t>
            </w:r>
            <w:br/>
            <w:r>
              <w:rPr/>
              <w:t xml:space="preserve">- бесплатно;
</w:t>
            </w:r>
            <w:br/>
            <w:r>
              <w:rPr/>
              <w:t xml:space="preserve">- в рабочие дни с понедельника по четверг с 08:00 до 12:00 и с 12:48 до 17:00, в пятницу с 08:00 до 12:00 и с 12:48 до 16:00.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до 10 часов 00 минут 02.02.2026 в рабочие дни Заказчика с понедельника по четверг с 08:00 до 12:00 и с 12:48 до 17:00, в пятницу с 08:00 до 12:00 и с 12:48 до 16:00 по адресу: 222852, Минская область, Пуховичский район, п. Дружный, промышленная площадка филиала «ТЭЦ-5» РУП «Минскэнерго», здание административно-инженерного корпуса, 5-й этаж, каб. 508. Предложения должны быть доставлены лично, нарочным или по почте в запечатанном конверте. Предложения, отправленные по факсу или электронной почте (в электронном виде), приниматься к рассмотрению не будут.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Проведение инспекции газовой турбины M701F3, работающей в составе энергоблока ПГУ-399,6 МВт ст. № 2</w:t>
            </w:r>
          </w:p>
        </w:tc>
        <w:tc>
          <w:tcPr>
            <w:tcW w:w="5100" w:type="dxa"/>
            <w:shd w:val="clear" w:fill="fdf5e8"/>
            <w:noWrap/>
          </w:tcPr>
          <w:p>
            <w:pPr>
              <w:ind w:left="113.47199999999999" w:right="113.47199999999999" w:firstLine="0"/>
              <w:spacing w:before="120" w:after="120"/>
            </w:pPr>
            <w:r>
              <w:rPr/>
              <w:t xml:space="preserve">1 раб.,</w:t>
            </w:r>
            <w:br/>
            <w:r>
              <w:rPr/>
              <w:t xml:space="preserve">3,364,134.25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04.05.2026 по 08.06.2026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Заказчика: 222852, Минская область, Пуховичский район, поселок Дружный, промышленная площадка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33.12.11.000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2025-12-22T07:01:50+03:00</dcterms:created>
  <dcterms:modified xsi:type="dcterms:W3CDTF">2025-12-22T07:01:50+03:00</dcterms:modified>
</cp:coreProperties>
</file>

<file path=docProps/custom.xml><?xml version="1.0" encoding="utf-8"?>
<Properties xmlns="http://schemas.openxmlformats.org/officeDocument/2006/custom-properties" xmlns:vt="http://schemas.openxmlformats.org/officeDocument/2006/docPropsVTypes"/>
</file>